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仿宋" w:hAnsi="仿宋" w:eastAsia="仿宋" w:cs="仿宋"/>
          <w:i w:val="0"/>
          <w:caps w:val="0"/>
          <w:color w:val="444444"/>
          <w:spacing w:val="0"/>
          <w:kern w:val="0"/>
          <w:sz w:val="32"/>
          <w:szCs w:val="32"/>
          <w:shd w:val="clear" w:fill="FFFFFF"/>
          <w:lang w:val="en-US" w:eastAsia="zh-CN" w:bidi="ar"/>
        </w:rPr>
      </w:pPr>
    </w:p>
    <w:p>
      <w:pPr>
        <w:jc w:val="left"/>
        <w:rPr>
          <w:rFonts w:hint="eastAsia" w:ascii="仿宋" w:hAnsi="仿宋" w:eastAsia="仿宋" w:cs="仿宋"/>
          <w:i w:val="0"/>
          <w:caps w:val="0"/>
          <w:color w:val="444444"/>
          <w:spacing w:val="0"/>
          <w:kern w:val="0"/>
          <w:sz w:val="32"/>
          <w:szCs w:val="32"/>
          <w:shd w:val="clear" w:fill="FFFFFF"/>
          <w:lang w:val="en-US" w:eastAsia="zh-CN" w:bidi="ar"/>
        </w:rPr>
      </w:pPr>
      <w:r>
        <w:rPr>
          <w:rFonts w:hint="eastAsia" w:ascii="仿宋" w:hAnsi="仿宋" w:eastAsia="仿宋" w:cs="仿宋"/>
          <w:i w:val="0"/>
          <w:caps w:val="0"/>
          <w:color w:val="444444"/>
          <w:spacing w:val="0"/>
          <w:kern w:val="0"/>
          <w:sz w:val="32"/>
          <w:szCs w:val="32"/>
          <w:shd w:val="clear" w:fill="FFFFFF"/>
          <w:lang w:val="en-US" w:eastAsia="zh-CN" w:bidi="ar"/>
        </w:rPr>
        <w:t xml:space="preserve">    现将</w:t>
      </w:r>
      <w:r>
        <w:rPr>
          <w:rFonts w:hint="eastAsia" w:ascii="仿宋" w:hAnsi="仿宋" w:eastAsia="仿宋" w:cs="仿宋"/>
          <w:i w:val="0"/>
          <w:caps w:val="0"/>
          <w:color w:val="444444"/>
          <w:spacing w:val="0"/>
          <w:kern w:val="0"/>
          <w:sz w:val="32"/>
          <w:szCs w:val="32"/>
          <w:shd w:val="clear" w:fill="FFFFFF"/>
          <w:lang w:val="en-US" w:eastAsia="zh-CN" w:bidi="ar"/>
        </w:rPr>
        <w:t>际华三五零二职业装有限公司一二号库二期改造工程询比价进行公示，具体如下：</w:t>
      </w:r>
    </w:p>
    <w:p>
      <w:pPr>
        <w:jc w:val="both"/>
        <w:rPr>
          <w:rFonts w:hint="default" w:ascii="仿宋" w:hAnsi="仿宋" w:eastAsia="仿宋" w:cs="仿宋"/>
          <w:b/>
          <w:bCs/>
          <w:i w:val="0"/>
          <w:caps w:val="0"/>
          <w:color w:val="444444"/>
          <w:spacing w:val="0"/>
          <w:kern w:val="0"/>
          <w:sz w:val="32"/>
          <w:szCs w:val="32"/>
          <w:shd w:val="clear" w:fill="FFFFFF"/>
          <w:lang w:val="en-US" w:eastAsia="zh-CN" w:bidi="ar"/>
        </w:rPr>
      </w:pPr>
      <w:r>
        <w:rPr>
          <w:rFonts w:hint="eastAsia" w:ascii="仿宋" w:hAnsi="仿宋" w:eastAsia="仿宋" w:cs="仿宋"/>
          <w:i w:val="0"/>
          <w:caps w:val="0"/>
          <w:color w:val="444444"/>
          <w:spacing w:val="0"/>
          <w:kern w:val="0"/>
          <w:sz w:val="32"/>
          <w:szCs w:val="32"/>
          <w:shd w:val="clear" w:fill="FFFFFF"/>
          <w:lang w:val="en-US" w:eastAsia="zh-CN" w:bidi="ar"/>
        </w:rPr>
        <w:t xml:space="preserve"> </w:t>
      </w:r>
      <w:r>
        <w:rPr>
          <w:rFonts w:ascii="仿宋" w:hAnsi="仿宋" w:eastAsia="仿宋" w:cs="仿宋"/>
          <w:b/>
          <w:bCs/>
          <w:i w:val="0"/>
          <w:caps w:val="0"/>
          <w:color w:val="444444"/>
          <w:spacing w:val="0"/>
          <w:kern w:val="0"/>
          <w:sz w:val="32"/>
          <w:szCs w:val="32"/>
          <w:shd w:val="clear" w:fill="FFFFFF"/>
          <w:lang w:val="en-US" w:eastAsia="zh-CN" w:bidi="ar"/>
        </w:rPr>
        <w:t>一</w:t>
      </w:r>
      <w:r>
        <w:rPr>
          <w:rFonts w:hint="eastAsia" w:ascii="仿宋" w:hAnsi="仿宋" w:eastAsia="仿宋" w:cs="仿宋"/>
          <w:b/>
          <w:bCs/>
          <w:i w:val="0"/>
          <w:caps w:val="0"/>
          <w:color w:val="444444"/>
          <w:spacing w:val="0"/>
          <w:kern w:val="0"/>
          <w:sz w:val="32"/>
          <w:szCs w:val="32"/>
          <w:shd w:val="clear" w:fill="FFFFFF"/>
          <w:lang w:val="en-US" w:eastAsia="zh-CN" w:bidi="ar"/>
        </w:rPr>
        <w:t>、</w:t>
      </w:r>
      <w:r>
        <w:rPr>
          <w:rFonts w:hint="default" w:ascii="仿宋" w:hAnsi="仿宋" w:eastAsia="仿宋" w:cs="仿宋"/>
          <w:b/>
          <w:bCs/>
          <w:i w:val="0"/>
          <w:caps w:val="0"/>
          <w:color w:val="444444"/>
          <w:spacing w:val="0"/>
          <w:kern w:val="0"/>
          <w:sz w:val="32"/>
          <w:szCs w:val="32"/>
          <w:shd w:val="clear" w:fill="FFFFFF"/>
          <w:lang w:val="en-US" w:eastAsia="zh-CN" w:bidi="ar"/>
        </w:rPr>
        <w:t> </w:t>
      </w:r>
      <w:r>
        <w:rPr>
          <w:rFonts w:hint="eastAsia" w:ascii="仿宋" w:hAnsi="仿宋" w:eastAsia="仿宋" w:cs="仿宋"/>
          <w:b/>
          <w:bCs/>
          <w:i w:val="0"/>
          <w:caps w:val="0"/>
          <w:color w:val="444444"/>
          <w:spacing w:val="0"/>
          <w:kern w:val="0"/>
          <w:sz w:val="32"/>
          <w:szCs w:val="32"/>
          <w:shd w:val="clear" w:fill="FFFFFF"/>
          <w:lang w:val="en-US" w:eastAsia="zh-CN" w:bidi="ar"/>
        </w:rPr>
        <w:t>项目名称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right="0"/>
        <w:jc w:val="left"/>
        <w:rPr>
          <w:rFonts w:hint="default" w:ascii="仿宋" w:hAnsi="仿宋" w:eastAsia="仿宋" w:cs="仿宋"/>
          <w:b/>
          <w:bCs/>
          <w:i w:val="0"/>
          <w:caps w:val="0"/>
          <w:color w:val="444444"/>
          <w:spacing w:val="0"/>
          <w:kern w:val="0"/>
          <w:sz w:val="32"/>
          <w:szCs w:val="32"/>
          <w:shd w:val="clear" w:fill="FFFFFF"/>
          <w:lang w:val="en-US" w:eastAsia="zh-CN" w:bidi="ar"/>
        </w:rPr>
      </w:pPr>
      <w:r>
        <w:rPr>
          <w:rFonts w:hint="eastAsia" w:ascii="仿宋" w:hAnsi="仿宋" w:eastAsia="仿宋" w:cs="仿宋"/>
          <w:i w:val="0"/>
          <w:caps w:val="0"/>
          <w:color w:val="444444"/>
          <w:spacing w:val="0"/>
          <w:kern w:val="0"/>
          <w:sz w:val="32"/>
          <w:szCs w:val="32"/>
          <w:shd w:val="clear" w:fill="FFFFFF"/>
          <w:lang w:val="en-US" w:eastAsia="zh-CN" w:bidi="ar"/>
        </w:rPr>
        <w:t xml:space="preserve">际华三五零二职业装有限公司一二号库二期改造工程           </w:t>
      </w:r>
      <w:r>
        <w:rPr>
          <w:rFonts w:hint="eastAsia" w:ascii="仿宋" w:hAnsi="仿宋" w:eastAsia="仿宋" w:cs="仿宋"/>
          <w:b/>
          <w:bCs/>
          <w:i w:val="0"/>
          <w:caps w:val="0"/>
          <w:color w:val="444444"/>
          <w:spacing w:val="0"/>
          <w:kern w:val="0"/>
          <w:sz w:val="32"/>
          <w:szCs w:val="32"/>
          <w:shd w:val="clear" w:fill="FFFFFF"/>
          <w:lang w:val="en-US" w:eastAsia="zh-CN" w:bidi="ar"/>
        </w:rPr>
        <w:t>二、项目编号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235" w:leftChars="112" w:right="0" w:rightChars="0" w:firstLine="280" w:firstLineChars="100"/>
        <w:jc w:val="both"/>
        <w:textAlignment w:val="auto"/>
        <w:outlineLvl w:val="9"/>
        <w:rPr>
          <w:rFonts w:hint="eastAsia" w:ascii="微软雅黑" w:hAnsi="微软雅黑" w:eastAsia="微软雅黑"/>
          <w:b/>
          <w:bCs/>
          <w:color w:val="333333"/>
          <w:sz w:val="32"/>
          <w:szCs w:val="32"/>
          <w:shd w:val="clear" w:color="auto" w:fill="FFFFFF"/>
          <w:lang w:val="en-US"/>
        </w:rPr>
      </w:pPr>
      <w:r>
        <w:rPr>
          <w:rFonts w:hint="eastAsia" w:ascii="微软雅黑" w:hAnsi="微软雅黑" w:eastAsia="微软雅黑"/>
          <w:color w:val="333333"/>
          <w:sz w:val="28"/>
          <w:szCs w:val="28"/>
          <w:shd w:val="clear" w:color="auto" w:fill="FFFFFF"/>
          <w:lang w:val="en-US" w:eastAsia="zh-CN"/>
        </w:rPr>
        <w:t xml:space="preserve">   </w:t>
      </w:r>
      <w:r>
        <w:rPr>
          <w:rFonts w:hint="eastAsia" w:ascii="微软雅黑" w:hAnsi="微软雅黑" w:eastAsia="微软雅黑"/>
          <w:color w:val="333333"/>
          <w:sz w:val="32"/>
          <w:szCs w:val="32"/>
          <w:shd w:val="clear" w:color="auto" w:fill="FFFFFF"/>
          <w:lang w:val="en-US" w:eastAsia="zh-CN"/>
        </w:rPr>
        <w:t xml:space="preserve">  </w:t>
      </w:r>
      <w:r>
        <w:rPr>
          <w:rFonts w:hint="eastAsia" w:ascii="微软雅黑" w:hAnsi="微软雅黑" w:eastAsia="微软雅黑"/>
          <w:b/>
          <w:bCs/>
          <w:color w:val="333333"/>
          <w:sz w:val="32"/>
          <w:szCs w:val="32"/>
          <w:shd w:val="clear" w:color="auto" w:fill="FFFFFF"/>
          <w:lang w:val="en-US" w:eastAsia="zh-CN"/>
        </w:rPr>
        <w:t>2020-3502-0246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left="0" w:right="0" w:firstLine="640"/>
        <w:jc w:val="left"/>
        <w:rPr>
          <w:rFonts w:hint="default" w:ascii="Microsoft Yahei Font" w:hAnsi="Microsoft Yahei Font" w:eastAsia="Microsoft Yahei Font" w:cs="Microsoft Yahei Font"/>
          <w:b/>
          <w:bCs/>
          <w:i w:val="0"/>
          <w:caps w:val="0"/>
          <w:color w:val="444444"/>
          <w:spacing w:val="0"/>
          <w:sz w:val="24"/>
          <w:szCs w:val="24"/>
        </w:rPr>
      </w:pPr>
      <w:r>
        <w:rPr>
          <w:rFonts w:hint="eastAsia" w:ascii="黑体" w:hAnsi="Microsoft Yahei Font" w:eastAsia="黑体" w:cs="黑体"/>
          <w:b/>
          <w:bCs/>
          <w:i w:val="0"/>
          <w:caps w:val="0"/>
          <w:color w:val="444444"/>
          <w:spacing w:val="0"/>
          <w:kern w:val="0"/>
          <w:sz w:val="32"/>
          <w:szCs w:val="32"/>
          <w:shd w:val="clear" w:fill="FFFFFF"/>
          <w:lang w:val="en-US" w:eastAsia="zh-CN" w:bidi="ar"/>
        </w:rPr>
        <w:t>三、中标结果</w:t>
      </w:r>
    </w:p>
    <w:tbl>
      <w:tblPr>
        <w:tblStyle w:val="5"/>
        <w:tblpPr w:leftFromText="180" w:rightFromText="180" w:vertAnchor="text" w:horzAnchor="page" w:tblpX="1922" w:tblpY="136"/>
        <w:tblOverlap w:val="never"/>
        <w:tblW w:w="8655" w:type="dxa"/>
        <w:tblInd w:w="0" w:type="dxa"/>
        <w:tblLayout w:type="fixed"/>
        <w:tblCellMar>
          <w:top w:w="0" w:type="dxa"/>
          <w:left w:w="0" w:type="dxa"/>
          <w:bottom w:w="0" w:type="dxa"/>
          <w:right w:w="0" w:type="dxa"/>
        </w:tblCellMar>
      </w:tblPr>
      <w:tblGrid>
        <w:gridCol w:w="1275"/>
        <w:gridCol w:w="2475"/>
        <w:gridCol w:w="3351"/>
        <w:gridCol w:w="1554"/>
      </w:tblGrid>
      <w:tr>
        <w:tblPrEx>
          <w:tblLayout w:type="fixed"/>
          <w:tblCellMar>
            <w:top w:w="0" w:type="dxa"/>
            <w:left w:w="0" w:type="dxa"/>
            <w:bottom w:w="0" w:type="dxa"/>
            <w:right w:w="0" w:type="dxa"/>
          </w:tblCellMar>
        </w:tblPrEx>
        <w:trPr>
          <w:trHeight w:val="565" w:hRule="atLeast"/>
        </w:trPr>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宋体" w:hAnsi="宋体" w:eastAsia="宋体" w:cs="宋体"/>
                <w:kern w:val="0"/>
                <w:sz w:val="24"/>
                <w:szCs w:val="24"/>
              </w:rPr>
            </w:pPr>
            <w:r>
              <w:rPr>
                <w:rFonts w:hint="eastAsia" w:ascii="宋体" w:hAnsi="宋体" w:eastAsia="宋体" w:cs="宋体"/>
                <w:b/>
                <w:bCs/>
                <w:color w:val="000000"/>
                <w:kern w:val="0"/>
                <w:sz w:val="20"/>
                <w:szCs w:val="20"/>
              </w:rPr>
              <w:t>序号</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宋体" w:hAnsi="宋体" w:eastAsia="宋体" w:cs="宋体"/>
                <w:kern w:val="0"/>
                <w:sz w:val="24"/>
                <w:szCs w:val="24"/>
              </w:rPr>
            </w:pPr>
            <w:r>
              <w:rPr>
                <w:rFonts w:hint="eastAsia" w:ascii="宋体" w:hAnsi="宋体" w:eastAsia="宋体" w:cs="宋体"/>
                <w:b/>
                <w:bCs/>
                <w:color w:val="000000"/>
                <w:kern w:val="0"/>
                <w:sz w:val="20"/>
                <w:szCs w:val="20"/>
              </w:rPr>
              <w:t>工程</w:t>
            </w:r>
          </w:p>
        </w:tc>
        <w:tc>
          <w:tcPr>
            <w:tcW w:w="33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432" w:lineRule="atLeast"/>
              <w:jc w:val="center"/>
              <w:rPr>
                <w:rFonts w:ascii="宋体" w:hAnsi="宋体" w:eastAsia="宋体" w:cs="宋体"/>
                <w:kern w:val="0"/>
                <w:sz w:val="24"/>
                <w:szCs w:val="24"/>
              </w:rPr>
            </w:pPr>
            <w:r>
              <w:rPr>
                <w:rFonts w:hint="eastAsia" w:ascii="宋体" w:hAnsi="宋体" w:eastAsia="宋体" w:cs="宋体"/>
                <w:b/>
                <w:bCs/>
                <w:color w:val="000000"/>
                <w:kern w:val="0"/>
                <w:sz w:val="20"/>
                <w:szCs w:val="20"/>
              </w:rPr>
              <w:t>中标供应商</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宋体" w:hAnsi="宋体" w:eastAsia="宋体" w:cs="宋体"/>
                <w:kern w:val="0"/>
                <w:sz w:val="24"/>
                <w:szCs w:val="24"/>
              </w:rPr>
            </w:pPr>
            <w:r>
              <w:rPr>
                <w:rFonts w:hint="eastAsia" w:ascii="宋体" w:hAnsi="宋体" w:eastAsia="宋体" w:cs="宋体"/>
                <w:b/>
                <w:bCs/>
                <w:color w:val="000000"/>
                <w:kern w:val="0"/>
                <w:sz w:val="20"/>
                <w:szCs w:val="20"/>
              </w:rPr>
              <w:t>中标比例</w:t>
            </w:r>
          </w:p>
        </w:tc>
      </w:tr>
      <w:tr>
        <w:tblPrEx>
          <w:tblLayout w:type="fixed"/>
          <w:tblCellMar>
            <w:top w:w="0" w:type="dxa"/>
            <w:left w:w="0" w:type="dxa"/>
            <w:bottom w:w="0" w:type="dxa"/>
            <w:right w:w="0" w:type="dxa"/>
          </w:tblCellMar>
        </w:tblPrEx>
        <w:trPr>
          <w:trHeight w:val="550" w:hRule="atLeast"/>
        </w:trPr>
        <w:tc>
          <w:tcPr>
            <w:tcW w:w="12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宋体" w:hAnsi="宋体" w:eastAsia="宋体" w:cs="宋体"/>
                <w:kern w:val="0"/>
                <w:sz w:val="24"/>
                <w:szCs w:val="24"/>
              </w:rPr>
            </w:pPr>
            <w:r>
              <w:rPr>
                <w:rFonts w:hint="eastAsia" w:ascii="宋体" w:hAnsi="宋体" w:eastAsia="宋体" w:cs="宋体"/>
                <w:color w:val="000000"/>
                <w:kern w:val="0"/>
                <w:sz w:val="20"/>
                <w:szCs w:val="20"/>
              </w:rPr>
              <w:t>1</w:t>
            </w:r>
          </w:p>
        </w:tc>
        <w:tc>
          <w:tcPr>
            <w:tcW w:w="24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工程</w:t>
            </w:r>
          </w:p>
        </w:tc>
        <w:tc>
          <w:tcPr>
            <w:tcW w:w="3351" w:type="dxa"/>
            <w:tcBorders>
              <w:top w:val="nil"/>
              <w:left w:val="nil"/>
              <w:bottom w:val="single" w:color="auto" w:sz="8" w:space="0"/>
              <w:right w:val="single" w:color="auto" w:sz="8" w:space="0"/>
            </w:tcBorders>
            <w:tcMar>
              <w:top w:w="0" w:type="dxa"/>
              <w:left w:w="108" w:type="dxa"/>
              <w:bottom w:w="0" w:type="dxa"/>
              <w:right w:w="108" w:type="dxa"/>
            </w:tcMar>
          </w:tcPr>
          <w:p>
            <w:pPr>
              <w:jc w:val="left"/>
              <w:rPr>
                <w:rFonts w:hint="eastAsia" w:ascii="Arial" w:hAnsi="Arial" w:eastAsia="宋体" w:cs="Arial"/>
                <w:szCs w:val="21"/>
                <w:shd w:val="clear" w:color="FFFFFF" w:fill="D9D9D9"/>
                <w:lang w:eastAsia="zh-CN"/>
              </w:rPr>
            </w:pPr>
            <w:r>
              <w:rPr>
                <w:rFonts w:hint="eastAsia" w:ascii="Microsoft YaHei" w:hAnsi="Microsoft YaHei" w:eastAsia="宋体" w:cs="Microsoft YaHei"/>
                <w:i w:val="0"/>
                <w:caps w:val="0"/>
                <w:color w:val="333333"/>
                <w:spacing w:val="0"/>
                <w:sz w:val="32"/>
                <w:szCs w:val="32"/>
                <w:shd w:val="clear" w:fill="F7F7F7"/>
                <w:lang w:val="en-US" w:eastAsia="zh-CN"/>
              </w:rPr>
              <w:t xml:space="preserve">  </w:t>
            </w:r>
            <w:r>
              <w:rPr>
                <w:rFonts w:hint="eastAsia" w:ascii="Microsoft YaHei" w:hAnsi="Microsoft YaHei" w:eastAsia="宋体" w:cs="Microsoft YaHei"/>
                <w:i w:val="0"/>
                <w:caps w:val="0"/>
                <w:color w:val="333333"/>
                <w:spacing w:val="0"/>
                <w:sz w:val="28"/>
                <w:szCs w:val="28"/>
                <w:shd w:val="clear" w:color="auto" w:fill="auto"/>
                <w:lang w:val="en-US" w:eastAsia="zh-CN"/>
              </w:rPr>
              <w:t xml:space="preserve"> </w:t>
            </w:r>
            <w:r>
              <w:rPr>
                <w:rFonts w:ascii="Microsoft YaHei" w:hAnsi="Microsoft YaHei" w:eastAsia="Microsoft YaHei" w:cs="Microsoft YaHei"/>
                <w:i w:val="0"/>
                <w:caps w:val="0"/>
                <w:color w:val="333333"/>
                <w:spacing w:val="0"/>
                <w:sz w:val="28"/>
                <w:szCs w:val="28"/>
                <w:shd w:val="clear" w:color="auto" w:fill="auto"/>
              </w:rPr>
              <w:t>井陉德辰施工队</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宋体" w:hAnsi="宋体" w:eastAsia="宋体" w:cs="宋体"/>
                <w:kern w:val="0"/>
                <w:sz w:val="24"/>
                <w:szCs w:val="24"/>
              </w:rPr>
            </w:pPr>
            <w:r>
              <w:rPr>
                <w:rFonts w:hint="eastAsia" w:ascii="宋体" w:hAnsi="宋体" w:eastAsia="宋体" w:cs="宋体"/>
                <w:color w:val="000000"/>
                <w:kern w:val="0"/>
                <w:sz w:val="20"/>
                <w:szCs w:val="20"/>
              </w:rPr>
              <w:t>100%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right="0"/>
        <w:jc w:val="left"/>
        <w:rPr>
          <w:rFonts w:hint="default" w:ascii="Microsoft Yahei Font" w:hAnsi="Microsoft Yahei Font" w:eastAsia="Microsoft Yahei Font" w:cs="Microsoft Yahei Font"/>
          <w:i w:val="0"/>
          <w:caps w:val="0"/>
          <w:color w:val="444444"/>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5" w:lineRule="atLeast"/>
        <w:ind w:left="0" w:right="0" w:firstLine="640"/>
        <w:jc w:val="left"/>
        <w:rPr>
          <w:rFonts w:hint="default" w:ascii="Microsoft Yahei Font" w:hAnsi="Microsoft Yahei Font" w:eastAsia="Microsoft Yahei Font" w:cs="Microsoft Yahei Font"/>
          <w:i w:val="0"/>
          <w:caps w:val="0"/>
          <w:color w:val="444444"/>
          <w:spacing w:val="0"/>
          <w:sz w:val="24"/>
          <w:szCs w:val="24"/>
        </w:rPr>
      </w:pPr>
      <w:r>
        <w:rPr>
          <w:rFonts w:hint="eastAsia" w:ascii="仿宋_GB2312" w:hAnsi="宋体" w:eastAsia="仿宋_GB2312" w:cs="宋体"/>
          <w:color w:val="444444"/>
          <w:kern w:val="0"/>
          <w:sz w:val="32"/>
          <w:szCs w:val="32"/>
        </w:rPr>
        <w:t>对参加本次采购活动的供应商表示感谢。</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Fon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Arial">
    <w:panose1 w:val="020B0604020202020204"/>
    <w:charset w:val="00"/>
    <w:family w:val="decorative"/>
    <w:pitch w:val="default"/>
    <w:sig w:usb0="00007A87" w:usb1="80000000" w:usb2="00000008" w:usb3="00000000" w:csb0="400001FF" w:csb1="FFFF0000"/>
  </w:font>
  <w:font w:name="黑体">
    <w:panose1 w:val="02010600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Arial">
    <w:panose1 w:val="020B0604020202020204"/>
    <w:charset w:val="00"/>
    <w:family w:val="roman"/>
    <w:pitch w:val="default"/>
    <w:sig w:usb0="00007A87" w:usb1="80000000" w:usb2="00000008" w:usb3="00000000" w:csb0="400001FF" w:csb1="FFFF0000"/>
  </w:font>
  <w:font w:name="黑体">
    <w:panose1 w:val="02010600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Arial">
    <w:panose1 w:val="020B0604020202020204"/>
    <w:charset w:val="00"/>
    <w:family w:val="modern"/>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Microsoft YaHei">
    <w:altName w:val="Latha"/>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76061"/>
    <w:rsid w:val="39F56E6A"/>
    <w:rsid w:val="533308CC"/>
    <w:rsid w:val="54A23F7E"/>
    <w:rsid w:val="7FFF5B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田志强</cp:lastModifiedBy>
  <dcterms:modified xsi:type="dcterms:W3CDTF">2020-10-15T06:31:57Z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