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Font" w:hAnsi="Microsoft Yahei Font" w:eastAsia="Microsoft Yahei Font" w:cs="Microsoft Yahei Font"/>
          <w:i w:val="0"/>
          <w:caps w:val="0"/>
          <w:color w:val="444444"/>
          <w:spacing w:val="0"/>
          <w:sz w:val="42"/>
          <w:szCs w:val="42"/>
        </w:rPr>
      </w:pPr>
      <w:r>
        <w:rPr>
          <w:rFonts w:hint="eastAsia" w:ascii="Microsoft Yahei Font" w:hAnsi="Microsoft Yahei Font" w:eastAsia="宋体" w:cs="Microsoft Yahei Font"/>
          <w:i w:val="0"/>
          <w:caps w:val="0"/>
          <w:color w:val="444444"/>
          <w:spacing w:val="0"/>
          <w:sz w:val="42"/>
          <w:szCs w:val="42"/>
          <w:shd w:val="clear" w:fill="FFFFFF"/>
          <w:lang w:eastAsia="zh-CN"/>
        </w:rPr>
        <w:t>际华3502公司</w:t>
      </w:r>
      <w:r>
        <w:rPr>
          <w:rFonts w:hint="eastAsia" w:ascii="Microsoft Yahei Font" w:hAnsi="Microsoft Yahei Font" w:eastAsia="宋体" w:cs="Microsoft Yahei Font"/>
          <w:i w:val="0"/>
          <w:caps w:val="0"/>
          <w:color w:val="444444"/>
          <w:spacing w:val="0"/>
          <w:sz w:val="42"/>
          <w:szCs w:val="42"/>
          <w:shd w:val="clear" w:fill="FFFFFF"/>
          <w:lang w:val="en-US" w:eastAsia="zh-CN"/>
        </w:rPr>
        <w:t>翻砂工房室内气泵隔音房工程</w:t>
      </w:r>
      <w:r>
        <w:rPr>
          <w:rFonts w:hint="default" w:ascii="Microsoft Yahei Font" w:hAnsi="Microsoft Yahei Font" w:eastAsia="宋体" w:cs="Microsoft Yahei Font"/>
          <w:i w:val="0"/>
          <w:caps w:val="0"/>
          <w:color w:val="444444"/>
          <w:spacing w:val="0"/>
          <w:sz w:val="42"/>
          <w:szCs w:val="42"/>
          <w:shd w:val="clear" w:fill="FFFFFF"/>
          <w:lang w:eastAsia="zh-CN"/>
        </w:rPr>
        <w:t>项</w:t>
      </w:r>
      <w:r>
        <w:rPr>
          <w:rFonts w:hint="default" w:ascii="Microsoft Yahei Font" w:hAnsi="Microsoft Yahei Font" w:eastAsia="Microsoft Yahei Font" w:cs="Microsoft Yahei Font"/>
          <w:i w:val="0"/>
          <w:caps w:val="0"/>
          <w:color w:val="444444"/>
          <w:spacing w:val="0"/>
          <w:sz w:val="42"/>
          <w:szCs w:val="42"/>
          <w:shd w:val="clear" w:fill="FFFFFF"/>
        </w:rPr>
        <w:t>目</w:t>
      </w:r>
      <w:r>
        <w:rPr>
          <w:rFonts w:hint="eastAsia" w:ascii="Microsoft Yahei Font" w:hAnsi="Microsoft Yahei Font" w:eastAsia="宋体" w:cs="Microsoft Yahei Font"/>
          <w:i w:val="0"/>
          <w:caps w:val="0"/>
          <w:color w:val="444444"/>
          <w:spacing w:val="0"/>
          <w:sz w:val="42"/>
          <w:szCs w:val="42"/>
          <w:shd w:val="clear" w:fill="FFFFFF"/>
          <w:lang w:eastAsia="zh-CN"/>
        </w:rPr>
        <w:t>询比价</w:t>
      </w:r>
      <w:r>
        <w:rPr>
          <w:rFonts w:hint="default" w:ascii="Microsoft Yahei Font" w:hAnsi="Microsoft Yahei Font" w:eastAsia="Microsoft Yahei Font" w:cs="Microsoft Yahei Font"/>
          <w:i w:val="0"/>
          <w:caps w:val="0"/>
          <w:color w:val="444444"/>
          <w:spacing w:val="0"/>
          <w:sz w:val="42"/>
          <w:szCs w:val="42"/>
          <w:shd w:val="clear" w:fill="FFFFFF"/>
        </w:rPr>
        <w:t>公告</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ascii="仿宋_GB2312" w:hAnsi="Microsoft Yahei Font" w:eastAsia="仿宋_GB2312" w:cs="仿宋_GB2312"/>
          <w:i w:val="0"/>
          <w:caps w:val="0"/>
          <w:color w:val="000000"/>
          <w:spacing w:val="0"/>
          <w:kern w:val="0"/>
          <w:sz w:val="32"/>
          <w:szCs w:val="32"/>
          <w:shd w:val="clear" w:fill="FFFFFF"/>
          <w:lang w:val="en-US" w:eastAsia="zh-CN" w:bidi="ar"/>
        </w:rPr>
        <w:t>际华</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三五零二职业装有限公司由于生产需要，需对井陉公司翻砂工房室内气泵隔音房工程进行改造，现就该项目特邀请具备相关资质的单位参与该项目询比报价。具体如下：</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w:t>
      </w:r>
      <w:r>
        <w:rPr>
          <w:rFonts w:ascii="仿宋_GB2312" w:hAnsi="Microsoft Yahei Font" w:eastAsia="仿宋_GB2312" w:cs="仿宋_GB2312"/>
          <w:b/>
          <w:bCs/>
          <w:i w:val="0"/>
          <w:caps w:val="0"/>
          <w:color w:val="000000"/>
          <w:spacing w:val="0"/>
          <w:kern w:val="0"/>
          <w:sz w:val="32"/>
          <w:szCs w:val="32"/>
          <w:shd w:val="clear" w:fill="FFFFFF"/>
          <w:lang w:val="en-US" w:eastAsia="zh-CN" w:bidi="ar"/>
        </w:rPr>
        <w:t>一、项目名称</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际华3502职业装有限公司翻砂工房室内气泵隔音房工程 （具体要求见询比价文件）</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二、项目编号</w:t>
      </w:r>
    </w:p>
    <w:p>
      <w:pPr>
        <w:spacing w:line="520" w:lineRule="exact"/>
        <w:ind w:firstLine="480" w:firstLineChars="200"/>
        <w:rPr>
          <w:rFonts w:ascii="仿宋_GB2312" w:hAnsi="Microsoft Yahei Font" w:eastAsia="仿宋_GB2312" w:cs="仿宋_GB2312"/>
          <w:i w:val="0"/>
          <w:caps w:val="0"/>
          <w:color w:val="auto"/>
          <w:spacing w:val="0"/>
          <w:kern w:val="0"/>
          <w:sz w:val="32"/>
          <w:szCs w:val="32"/>
          <w:shd w:val="clear" w:fill="FFFFFF"/>
          <w:lang w:val="en-US" w:eastAsia="zh-CN" w:bidi="ar"/>
        </w:rPr>
      </w:pPr>
      <w:r>
        <w:rPr>
          <w:rFonts w:hint="default" w:ascii="仿宋_GB2312" w:hAnsi="Microsoft Yahei Font" w:eastAsia="仿宋_GB2312" w:cs="仿宋_GB2312"/>
          <w:i w:val="0"/>
          <w:caps w:val="0"/>
          <w:color w:val="auto"/>
          <w:spacing w:val="0"/>
          <w:kern w:val="0"/>
          <w:sz w:val="32"/>
          <w:szCs w:val="32"/>
          <w:shd w:val="clear" w:fill="FFFFFF"/>
          <w:lang w:val="en-US" w:eastAsia="zh-CN" w:bidi="ar"/>
        </w:rPr>
        <w:t> </w:t>
      </w:r>
      <w:r>
        <w:rPr>
          <w:rFonts w:hint="eastAsia" w:ascii="仿宋_GB2312" w:hAnsi="Microsoft Yahei Font" w:eastAsia="仿宋_GB2312" w:cs="仿宋_GB2312"/>
          <w:i w:val="0"/>
          <w:caps w:val="0"/>
          <w:color w:val="auto"/>
          <w:spacing w:val="0"/>
          <w:kern w:val="0"/>
          <w:sz w:val="32"/>
          <w:szCs w:val="32"/>
          <w:shd w:val="clear" w:fill="FFFFFF"/>
          <w:lang w:val="en-US" w:eastAsia="zh-CN" w:bidi="ar"/>
        </w:rPr>
        <w:t>2021—3502—0093</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三、投标人资格要求</w:t>
      </w:r>
    </w:p>
    <w:p>
      <w:pPr>
        <w:numPr>
          <w:ilvl w:val="0"/>
          <w:numId w:val="1"/>
        </w:num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营业执照中经营范围具有钢架结构安装、制作等内容。</w:t>
      </w:r>
    </w:p>
    <w:p>
      <w:pPr>
        <w:numPr>
          <w:ilvl w:val="0"/>
          <w:numId w:val="0"/>
        </w:numPr>
        <w:spacing w:line="520" w:lineRule="exact"/>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 xml:space="preserve">    </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2.最近三年内没有发生骗取中标、严重违约等不良行为;</w:t>
      </w:r>
    </w:p>
    <w:p>
      <w:pPr>
        <w:spacing w:line="520" w:lineRule="exact"/>
        <w:ind w:firstLine="480" w:firstLineChars="200"/>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3.没有处于被责令停业，财产被接管、冻结及破产状态;</w:t>
      </w:r>
    </w:p>
    <w:p>
      <w:pPr>
        <w:spacing w:line="520" w:lineRule="exact"/>
        <w:ind w:firstLine="480" w:firstLineChars="200"/>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4.具有良好的银行资信和商业信誉，经营状况良好;</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5.投标单位与招标单位不存在现实的或潜在的利益冲突。</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四、发标时间、发标方式</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1.发标时间：2021年4月8日。</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2.本次询比价不提供纸质比价文件，通过际华集团电子化采购平台提供电子版询比价文件发送到投标单位。</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3.际华集团电子化采购平台访问地址：际华集团电子化采购平台  </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fldChar w:fldCharType="begin"/>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instrText xml:space="preserve"> HYPERLINK "http://www.jihuacaigou.com/" </w:instrTex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fldChar w:fldCharType="separate"/>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http://www.jihuacaigou.com</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fldChar w:fldCharType="end"/>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五、投标、开标</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1.投标截止时间：</w:t>
      </w:r>
      <w:r>
        <w:rPr>
          <w:rFonts w:hint="eastAsia" w:ascii="仿宋_GB2312" w:hAnsi="Microsoft Yahei Font" w:eastAsia="仿宋_GB2312" w:cs="仿宋_GB2312"/>
          <w:i w:val="0"/>
          <w:caps w:val="0"/>
          <w:color w:val="auto"/>
          <w:spacing w:val="0"/>
          <w:kern w:val="0"/>
          <w:sz w:val="32"/>
          <w:szCs w:val="32"/>
          <w:shd w:val="clear" w:fill="FFFFFF"/>
          <w:lang w:val="en-US" w:eastAsia="zh-CN" w:bidi="ar"/>
        </w:rPr>
        <w:t>2021年4月10日</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16:00分。</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2.开标时间：</w:t>
      </w:r>
      <w:r>
        <w:rPr>
          <w:rFonts w:hint="eastAsia" w:ascii="仿宋_GB2312" w:hAnsi="Microsoft Yahei Font" w:eastAsia="仿宋_GB2312" w:cs="仿宋_GB2312"/>
          <w:i w:val="0"/>
          <w:caps w:val="0"/>
          <w:color w:val="auto"/>
          <w:spacing w:val="0"/>
          <w:kern w:val="0"/>
          <w:sz w:val="32"/>
          <w:szCs w:val="32"/>
          <w:shd w:val="clear" w:fill="FFFFFF"/>
          <w:lang w:val="en-US" w:eastAsia="zh-CN" w:bidi="ar"/>
        </w:rPr>
        <w:t>2021年4月10日16:0</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0分。</w:t>
      </w:r>
      <w:bookmarkStart w:id="0" w:name="_GoBack"/>
      <w:bookmarkEnd w:id="0"/>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4.开标地点：</w:t>
      </w:r>
      <w:r>
        <w:rPr>
          <w:rFonts w:ascii="仿宋_GB2312" w:hAnsi="Microsoft Yahei Font" w:eastAsia="仿宋_GB2312" w:cs="仿宋_GB2312"/>
          <w:i w:val="0"/>
          <w:caps w:val="0"/>
          <w:color w:val="000000"/>
          <w:spacing w:val="0"/>
          <w:kern w:val="0"/>
          <w:sz w:val="32"/>
          <w:szCs w:val="32"/>
          <w:shd w:val="clear" w:fill="FFFFFF"/>
          <w:lang w:val="en-US" w:eastAsia="zh-CN" w:bidi="ar"/>
        </w:rPr>
        <w:t>际华</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三五零二职业装有限公司</w:t>
      </w:r>
    </w:p>
    <w:p>
      <w:pPr>
        <w:spacing w:line="520" w:lineRule="exact"/>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六、工作联系</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 xml:space="preserve">联系人：韩建勇　（联系投标及招标文件答疑等事宜）    </w:t>
      </w:r>
    </w:p>
    <w:p>
      <w:pPr>
        <w:spacing w:line="520" w:lineRule="exact"/>
        <w:ind w:firstLine="480" w:firstLineChars="200"/>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电</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  </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 话：15533932721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Fon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Microsoft Yahei">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7789658">
    <w:nsid w:val="606D82DA"/>
    <w:multiLevelType w:val="singleLevel"/>
    <w:tmpl w:val="606D82DA"/>
    <w:lvl w:ilvl="0" w:tentative="1">
      <w:start w:val="1"/>
      <w:numFmt w:val="decimal"/>
      <w:suff w:val="nothing"/>
      <w:lvlText w:val="%1."/>
      <w:lvlJc w:val="left"/>
    </w:lvl>
  </w:abstractNum>
  <w:num w:numId="1">
    <w:abstractNumId w:val="16177896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0545"/>
    <w:rsid w:val="0183728A"/>
    <w:rsid w:val="043A06FC"/>
    <w:rsid w:val="08815AC2"/>
    <w:rsid w:val="0BDB2465"/>
    <w:rsid w:val="0D0230E3"/>
    <w:rsid w:val="1D550864"/>
    <w:rsid w:val="22C1648A"/>
    <w:rsid w:val="24D2046A"/>
    <w:rsid w:val="24EA28D0"/>
    <w:rsid w:val="25D51983"/>
    <w:rsid w:val="278B6B81"/>
    <w:rsid w:val="28E71BA5"/>
    <w:rsid w:val="294F6B86"/>
    <w:rsid w:val="2ABB56EB"/>
    <w:rsid w:val="2F8A781B"/>
    <w:rsid w:val="30EB624E"/>
    <w:rsid w:val="32C003BC"/>
    <w:rsid w:val="34290171"/>
    <w:rsid w:val="3C7207B9"/>
    <w:rsid w:val="3D4A10C5"/>
    <w:rsid w:val="43385E02"/>
    <w:rsid w:val="44D84400"/>
    <w:rsid w:val="476C1A7C"/>
    <w:rsid w:val="480E2024"/>
    <w:rsid w:val="498F0C02"/>
    <w:rsid w:val="4A8B79D4"/>
    <w:rsid w:val="4B320A60"/>
    <w:rsid w:val="4C020640"/>
    <w:rsid w:val="4ECE1A58"/>
    <w:rsid w:val="4F8C16C7"/>
    <w:rsid w:val="50EE22E4"/>
    <w:rsid w:val="519D225C"/>
    <w:rsid w:val="54886D3A"/>
    <w:rsid w:val="55CC3BD2"/>
    <w:rsid w:val="57816F0E"/>
    <w:rsid w:val="5AEC28E4"/>
    <w:rsid w:val="5B5A5DEF"/>
    <w:rsid w:val="5C566D9D"/>
    <w:rsid w:val="5E7E0688"/>
    <w:rsid w:val="605B3923"/>
    <w:rsid w:val="622127DC"/>
    <w:rsid w:val="6C5164C2"/>
    <w:rsid w:val="757A7C49"/>
    <w:rsid w:val="776B71D1"/>
    <w:rsid w:val="7A4430A5"/>
    <w:rsid w:val="7B2B3562"/>
    <w:rsid w:val="7BEB46DA"/>
    <w:rsid w:val="7D1144BC"/>
    <w:rsid w:val="7EE475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田志强</cp:lastModifiedBy>
  <dcterms:modified xsi:type="dcterms:W3CDTF">2021-04-08T05:56:12Z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