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750D" w14:textId="77777777" w:rsidR="00F24FD3" w:rsidRPr="00B72183" w:rsidRDefault="00F24FD3" w:rsidP="00F24FD3">
      <w:pPr>
        <w:pStyle w:val="ae"/>
        <w:widowControl/>
        <w:autoSpaceDE w:val="0"/>
        <w:autoSpaceDN w:val="0"/>
        <w:spacing w:line="276" w:lineRule="auto"/>
        <w:ind w:firstLineChars="0" w:firstLine="0"/>
        <w:jc w:val="center"/>
        <w:rPr>
          <w:rFonts w:ascii="宋体" w:eastAsia="宋体" w:hAnsi="宋体" w:cs="仿宋_GB2312"/>
          <w:b/>
          <w:bCs/>
          <w:color w:val="000000" w:themeColor="text1"/>
          <w:kern w:val="0"/>
          <w:sz w:val="44"/>
          <w:szCs w:val="44"/>
        </w:rPr>
      </w:pPr>
      <w:proofErr w:type="gramStart"/>
      <w:r w:rsidRPr="00B72183">
        <w:rPr>
          <w:rFonts w:ascii="宋体" w:eastAsia="宋体" w:hAnsi="宋体" w:cs="仿宋_GB2312" w:hint="eastAsia"/>
          <w:b/>
          <w:bCs/>
          <w:color w:val="000000" w:themeColor="text1"/>
          <w:kern w:val="0"/>
          <w:sz w:val="44"/>
          <w:szCs w:val="44"/>
        </w:rPr>
        <w:t>际华三五零二</w:t>
      </w:r>
      <w:proofErr w:type="gramEnd"/>
      <w:r w:rsidRPr="00B72183">
        <w:rPr>
          <w:rFonts w:ascii="宋体" w:eastAsia="宋体" w:hAnsi="宋体" w:cs="仿宋_GB2312" w:hint="eastAsia"/>
          <w:b/>
          <w:bCs/>
          <w:color w:val="000000" w:themeColor="text1"/>
          <w:kern w:val="0"/>
          <w:sz w:val="44"/>
          <w:szCs w:val="44"/>
        </w:rPr>
        <w:t>职业装有限公司</w:t>
      </w:r>
    </w:p>
    <w:p w14:paraId="665E7680" w14:textId="77777777" w:rsidR="00F24FD3" w:rsidRPr="00B72183" w:rsidRDefault="00F24FD3" w:rsidP="00F24FD3">
      <w:pPr>
        <w:pStyle w:val="ae"/>
        <w:widowControl/>
        <w:autoSpaceDE w:val="0"/>
        <w:autoSpaceDN w:val="0"/>
        <w:spacing w:line="276" w:lineRule="auto"/>
        <w:ind w:firstLineChars="0" w:firstLine="0"/>
        <w:jc w:val="center"/>
        <w:rPr>
          <w:rFonts w:ascii="宋体" w:eastAsia="宋体" w:hAnsi="宋体" w:cs="仿宋_GB2312"/>
          <w:b/>
          <w:bCs/>
          <w:color w:val="000000" w:themeColor="text1"/>
          <w:kern w:val="0"/>
          <w:sz w:val="44"/>
          <w:szCs w:val="44"/>
        </w:rPr>
      </w:pPr>
      <w:proofErr w:type="gramStart"/>
      <w:r w:rsidRPr="00B72183">
        <w:rPr>
          <w:rFonts w:ascii="宋体" w:eastAsia="宋体" w:hAnsi="宋体" w:cs="仿宋_GB2312" w:hint="eastAsia"/>
          <w:b/>
          <w:bCs/>
          <w:color w:val="000000" w:themeColor="text1"/>
          <w:kern w:val="0"/>
          <w:sz w:val="44"/>
          <w:szCs w:val="44"/>
        </w:rPr>
        <w:t>际华华北</w:t>
      </w:r>
      <w:proofErr w:type="gramEnd"/>
      <w:r w:rsidRPr="00B72183">
        <w:rPr>
          <w:rFonts w:ascii="宋体" w:eastAsia="宋体" w:hAnsi="宋体" w:cs="仿宋_GB2312" w:hint="eastAsia"/>
          <w:b/>
          <w:bCs/>
          <w:color w:val="000000" w:themeColor="text1"/>
          <w:kern w:val="0"/>
          <w:sz w:val="44"/>
          <w:szCs w:val="44"/>
        </w:rPr>
        <w:t>特种防护装备生产研发项目</w:t>
      </w:r>
    </w:p>
    <w:p w14:paraId="625CEECA" w14:textId="2C1CC280" w:rsidR="00F24FD3" w:rsidRPr="00B72183" w:rsidRDefault="00F24FD3" w:rsidP="00F24FD3">
      <w:pPr>
        <w:pStyle w:val="ae"/>
        <w:widowControl/>
        <w:autoSpaceDE w:val="0"/>
        <w:autoSpaceDN w:val="0"/>
        <w:spacing w:after="240" w:line="276" w:lineRule="auto"/>
        <w:ind w:firstLineChars="0" w:firstLine="0"/>
        <w:jc w:val="center"/>
        <w:rPr>
          <w:rFonts w:ascii="宋体" w:eastAsia="宋体" w:hAnsi="宋体" w:cs="仿宋_GB2312"/>
          <w:b/>
          <w:bCs/>
          <w:color w:val="000000" w:themeColor="text1"/>
          <w:kern w:val="0"/>
          <w:sz w:val="44"/>
          <w:szCs w:val="44"/>
        </w:rPr>
      </w:pPr>
      <w:r w:rsidRPr="00B72183">
        <w:rPr>
          <w:rFonts w:ascii="宋体" w:eastAsia="宋体" w:hAnsi="宋体" w:cs="仿宋_GB2312" w:hint="eastAsia"/>
          <w:b/>
          <w:bCs/>
          <w:color w:val="000000" w:themeColor="text1"/>
          <w:kern w:val="0"/>
          <w:sz w:val="44"/>
          <w:szCs w:val="44"/>
        </w:rPr>
        <w:t>招标代理机构比选</w:t>
      </w:r>
    </w:p>
    <w:p w14:paraId="3C5B1342" w14:textId="31AD59DB" w:rsidR="00616029" w:rsidRDefault="00FB425E">
      <w:pPr>
        <w:pStyle w:val="ae"/>
        <w:widowControl/>
        <w:autoSpaceDE w:val="0"/>
        <w:autoSpaceDN w:val="0"/>
        <w:spacing w:line="276" w:lineRule="auto"/>
        <w:ind w:firstLineChars="225" w:firstLine="630"/>
        <w:rPr>
          <w:rFonts w:ascii="宋体" w:eastAsia="宋体" w:hAnsi="宋体" w:cs="仿宋_GB2312"/>
          <w:color w:val="000000" w:themeColor="text1"/>
          <w:kern w:val="0"/>
          <w:sz w:val="28"/>
          <w:szCs w:val="28"/>
        </w:rPr>
      </w:pPr>
      <w:proofErr w:type="gramStart"/>
      <w:r>
        <w:rPr>
          <w:rFonts w:ascii="宋体" w:eastAsia="宋体" w:hAnsi="宋体" w:cs="仿宋_GB2312" w:hint="eastAsia"/>
          <w:color w:val="000000" w:themeColor="text1"/>
          <w:kern w:val="0"/>
          <w:sz w:val="28"/>
          <w:szCs w:val="28"/>
        </w:rPr>
        <w:t>根据际华集团</w:t>
      </w:r>
      <w:proofErr w:type="gramEnd"/>
      <w:r>
        <w:rPr>
          <w:rFonts w:ascii="宋体" w:eastAsia="宋体" w:hAnsi="宋体" w:cs="仿宋_GB2312" w:hint="eastAsia"/>
          <w:color w:val="000000" w:themeColor="text1"/>
          <w:kern w:val="0"/>
          <w:sz w:val="28"/>
          <w:szCs w:val="28"/>
        </w:rPr>
        <w:t>关于《变更部分募集资金投资项目》的决议（</w:t>
      </w:r>
      <w:proofErr w:type="gramStart"/>
      <w:r>
        <w:rPr>
          <w:rFonts w:ascii="宋体" w:eastAsia="宋体" w:hAnsi="宋体" w:cs="仿宋_GB2312" w:hint="eastAsia"/>
          <w:color w:val="000000" w:themeColor="text1"/>
          <w:kern w:val="0"/>
          <w:sz w:val="28"/>
          <w:szCs w:val="28"/>
        </w:rPr>
        <w:t>际华董</w:t>
      </w:r>
      <w:proofErr w:type="gramEnd"/>
      <w:r>
        <w:rPr>
          <w:rFonts w:ascii="宋体" w:eastAsia="宋体" w:hAnsi="宋体" w:cs="仿宋_GB2312" w:hint="eastAsia"/>
          <w:color w:val="000000" w:themeColor="text1"/>
          <w:kern w:val="0"/>
          <w:sz w:val="28"/>
          <w:szCs w:val="28"/>
        </w:rPr>
        <w:t>[2020]2703号），拟利用现有土地，在石家庄</w:t>
      </w:r>
      <w:proofErr w:type="gramStart"/>
      <w:r>
        <w:rPr>
          <w:rFonts w:ascii="宋体" w:eastAsia="宋体" w:hAnsi="宋体" w:cs="仿宋_GB2312" w:hint="eastAsia"/>
          <w:color w:val="000000" w:themeColor="text1"/>
          <w:kern w:val="0"/>
          <w:sz w:val="28"/>
          <w:szCs w:val="28"/>
        </w:rPr>
        <w:t>井陉县微水镇南际华三五零二</w:t>
      </w:r>
      <w:proofErr w:type="gramEnd"/>
      <w:r>
        <w:rPr>
          <w:rFonts w:ascii="宋体" w:eastAsia="宋体" w:hAnsi="宋体" w:cs="仿宋_GB2312" w:hint="eastAsia"/>
          <w:color w:val="000000" w:themeColor="text1"/>
          <w:kern w:val="0"/>
          <w:sz w:val="28"/>
          <w:szCs w:val="28"/>
        </w:rPr>
        <w:t>职业装有限公司</w:t>
      </w:r>
      <w:proofErr w:type="gramStart"/>
      <w:r>
        <w:rPr>
          <w:rFonts w:ascii="宋体" w:eastAsia="宋体" w:hAnsi="宋体" w:cs="仿宋_GB2312" w:hint="eastAsia"/>
          <w:color w:val="000000" w:themeColor="text1"/>
          <w:kern w:val="0"/>
          <w:sz w:val="28"/>
          <w:szCs w:val="28"/>
        </w:rPr>
        <w:t>建设际华华北</w:t>
      </w:r>
      <w:proofErr w:type="gramEnd"/>
      <w:r>
        <w:rPr>
          <w:rFonts w:ascii="宋体" w:eastAsia="宋体" w:hAnsi="宋体" w:cs="仿宋_GB2312" w:hint="eastAsia"/>
          <w:color w:val="000000" w:themeColor="text1"/>
          <w:kern w:val="0"/>
          <w:sz w:val="28"/>
          <w:szCs w:val="28"/>
        </w:rPr>
        <w:t>特种防护装备生产研发项目，建筑面积约</w:t>
      </w:r>
      <w:r>
        <w:rPr>
          <w:rFonts w:ascii="宋体" w:eastAsia="宋体" w:hAnsi="宋体" w:cs="仿宋_GB2312" w:hint="eastAsia"/>
          <w:color w:val="000000" w:themeColor="text1"/>
          <w:kern w:val="0"/>
          <w:sz w:val="28"/>
          <w:szCs w:val="28"/>
          <w:u w:val="single"/>
        </w:rPr>
        <w:t>17650</w:t>
      </w:r>
      <w:r>
        <w:rPr>
          <w:rFonts w:ascii="宋体" w:eastAsia="宋体" w:hAnsi="宋体" w:cs="仿宋_GB2312" w:hint="eastAsia"/>
          <w:color w:val="000000" w:themeColor="text1"/>
          <w:kern w:val="0"/>
          <w:sz w:val="28"/>
          <w:szCs w:val="28"/>
        </w:rPr>
        <w:t>平方米。</w:t>
      </w:r>
      <w:proofErr w:type="gramStart"/>
      <w:r>
        <w:rPr>
          <w:rFonts w:ascii="宋体" w:eastAsia="宋体" w:hAnsi="宋体" w:cs="仿宋_GB2312"/>
          <w:color w:val="000000" w:themeColor="text1"/>
          <w:kern w:val="0"/>
          <w:sz w:val="28"/>
          <w:szCs w:val="28"/>
        </w:rPr>
        <w:t>际华三五零二</w:t>
      </w:r>
      <w:proofErr w:type="gramEnd"/>
      <w:r>
        <w:rPr>
          <w:rFonts w:ascii="宋体" w:eastAsia="宋体" w:hAnsi="宋体" w:cs="仿宋_GB2312"/>
          <w:color w:val="000000" w:themeColor="text1"/>
          <w:kern w:val="0"/>
          <w:sz w:val="28"/>
          <w:szCs w:val="28"/>
        </w:rPr>
        <w:t>职业装有限公司</w:t>
      </w:r>
      <w:r>
        <w:rPr>
          <w:rFonts w:ascii="宋体" w:eastAsia="宋体" w:hAnsi="宋体" w:cs="仿宋_GB2312" w:hint="eastAsia"/>
          <w:color w:val="000000" w:themeColor="text1"/>
          <w:kern w:val="0"/>
          <w:sz w:val="28"/>
          <w:szCs w:val="28"/>
        </w:rPr>
        <w:t>作为比选人，采取邀请比选方式邀请符合资格条件的招标代理机构参加比选，为本项目提供招标代理服务。</w:t>
      </w:r>
    </w:p>
    <w:p w14:paraId="0CFEB00F" w14:textId="77777777" w:rsidR="00616029" w:rsidRDefault="00FB425E">
      <w:pPr>
        <w:widowControl/>
        <w:autoSpaceDE w:val="0"/>
        <w:autoSpaceDN w:val="0"/>
        <w:spacing w:before="240" w:line="276" w:lineRule="auto"/>
        <w:jc w:val="left"/>
        <w:rPr>
          <w:rFonts w:ascii="宋体" w:eastAsia="宋体" w:hAnsi="宋体" w:cs="仿宋_GB2312"/>
          <w:color w:val="000000" w:themeColor="text1"/>
          <w:kern w:val="0"/>
          <w:sz w:val="28"/>
          <w:szCs w:val="28"/>
        </w:rPr>
      </w:pPr>
      <w:r>
        <w:rPr>
          <w:rFonts w:ascii="宋体" w:eastAsia="宋体" w:hAnsi="宋体" w:cs="宋体" w:hint="eastAsia"/>
          <w:b/>
          <w:bCs/>
          <w:color w:val="000000" w:themeColor="text1"/>
          <w:kern w:val="0"/>
          <w:sz w:val="28"/>
          <w:szCs w:val="28"/>
        </w:rPr>
        <w:t>一、项目名称及建设地点</w:t>
      </w:r>
    </w:p>
    <w:p w14:paraId="21B4E433" w14:textId="77777777" w:rsidR="00616029" w:rsidRDefault="00FB425E">
      <w:pPr>
        <w:widowControl/>
        <w:autoSpaceDE w:val="0"/>
        <w:autoSpaceDN w:val="0"/>
        <w:spacing w:line="276" w:lineRule="auto"/>
        <w:ind w:firstLineChars="100" w:firstLine="28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 xml:space="preserve">（一）建设单位  </w:t>
      </w:r>
      <w:proofErr w:type="gramStart"/>
      <w:r>
        <w:rPr>
          <w:rFonts w:ascii="宋体" w:eastAsia="宋体" w:hAnsi="宋体" w:cs="仿宋_GB2312" w:hint="eastAsia"/>
          <w:color w:val="000000" w:themeColor="text1"/>
          <w:kern w:val="0"/>
          <w:sz w:val="28"/>
          <w:szCs w:val="28"/>
        </w:rPr>
        <w:t>际华三五零二</w:t>
      </w:r>
      <w:proofErr w:type="gramEnd"/>
      <w:r>
        <w:rPr>
          <w:rFonts w:ascii="宋体" w:eastAsia="宋体" w:hAnsi="宋体" w:cs="仿宋_GB2312" w:hint="eastAsia"/>
          <w:color w:val="000000" w:themeColor="text1"/>
          <w:kern w:val="0"/>
          <w:sz w:val="28"/>
          <w:szCs w:val="28"/>
        </w:rPr>
        <w:t xml:space="preserve">职业装有限公司         </w:t>
      </w:r>
    </w:p>
    <w:p w14:paraId="33A34D92" w14:textId="77777777" w:rsidR="00616029" w:rsidRDefault="00FB425E">
      <w:pPr>
        <w:widowControl/>
        <w:autoSpaceDE w:val="0"/>
        <w:autoSpaceDN w:val="0"/>
        <w:spacing w:line="276" w:lineRule="auto"/>
        <w:ind w:firstLineChars="100" w:firstLine="28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 xml:space="preserve">（二）项目名称  </w:t>
      </w:r>
      <w:proofErr w:type="gramStart"/>
      <w:r>
        <w:rPr>
          <w:rFonts w:ascii="宋体" w:eastAsia="宋体" w:hAnsi="宋体" w:cs="仿宋_GB2312" w:hint="eastAsia"/>
          <w:color w:val="000000" w:themeColor="text1"/>
          <w:kern w:val="0"/>
          <w:sz w:val="28"/>
          <w:szCs w:val="28"/>
        </w:rPr>
        <w:t>际华三五零二</w:t>
      </w:r>
      <w:proofErr w:type="gramEnd"/>
      <w:r>
        <w:rPr>
          <w:rFonts w:ascii="宋体" w:eastAsia="宋体" w:hAnsi="宋体" w:cs="仿宋_GB2312" w:hint="eastAsia"/>
          <w:color w:val="000000" w:themeColor="text1"/>
          <w:kern w:val="0"/>
          <w:sz w:val="28"/>
          <w:szCs w:val="28"/>
        </w:rPr>
        <w:t>职业装</w:t>
      </w:r>
      <w:proofErr w:type="gramStart"/>
      <w:r>
        <w:rPr>
          <w:rFonts w:ascii="宋体" w:eastAsia="宋体" w:hAnsi="宋体" w:cs="仿宋_GB2312" w:hint="eastAsia"/>
          <w:color w:val="000000" w:themeColor="text1"/>
          <w:kern w:val="0"/>
          <w:sz w:val="28"/>
          <w:szCs w:val="28"/>
        </w:rPr>
        <w:t>有限公司际华华北</w:t>
      </w:r>
      <w:proofErr w:type="gramEnd"/>
      <w:r>
        <w:rPr>
          <w:rFonts w:ascii="宋体" w:eastAsia="宋体" w:hAnsi="宋体" w:cs="仿宋_GB2312" w:hint="eastAsia"/>
          <w:color w:val="000000" w:themeColor="text1"/>
          <w:kern w:val="0"/>
          <w:sz w:val="28"/>
          <w:szCs w:val="28"/>
        </w:rPr>
        <w:t>特种防护装备生产研发项目招标代理机构比选</w:t>
      </w:r>
    </w:p>
    <w:p w14:paraId="1AE3BA1A" w14:textId="77777777" w:rsidR="00616029" w:rsidRDefault="00FB425E">
      <w:pPr>
        <w:widowControl/>
        <w:autoSpaceDE w:val="0"/>
        <w:autoSpaceDN w:val="0"/>
        <w:spacing w:line="276" w:lineRule="auto"/>
        <w:ind w:firstLineChars="100" w:firstLine="28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 xml:space="preserve">（三）项目编号  </w:t>
      </w:r>
      <w:r>
        <w:rPr>
          <w:rFonts w:ascii="宋体" w:eastAsia="宋体" w:hAnsi="宋体" w:cs="仿宋_GB2312" w:hint="eastAsia"/>
          <w:b/>
          <w:bCs/>
          <w:color w:val="000000" w:themeColor="text1"/>
          <w:kern w:val="0"/>
          <w:sz w:val="28"/>
          <w:szCs w:val="28"/>
        </w:rPr>
        <w:t>2021-3502-0311</w:t>
      </w:r>
    </w:p>
    <w:p w14:paraId="2D6725AD" w14:textId="77777777" w:rsidR="00616029" w:rsidRDefault="00FB425E">
      <w:pPr>
        <w:widowControl/>
        <w:autoSpaceDE w:val="0"/>
        <w:autoSpaceDN w:val="0"/>
        <w:spacing w:line="276" w:lineRule="auto"/>
        <w:ind w:firstLineChars="100" w:firstLine="28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（四）建设地点  石家庄</w:t>
      </w:r>
      <w:proofErr w:type="gramStart"/>
      <w:r>
        <w:rPr>
          <w:rFonts w:ascii="宋体" w:eastAsia="宋体" w:hAnsi="宋体" w:cs="仿宋_GB2312" w:hint="eastAsia"/>
          <w:color w:val="000000" w:themeColor="text1"/>
          <w:kern w:val="0"/>
          <w:sz w:val="28"/>
          <w:szCs w:val="28"/>
        </w:rPr>
        <w:t>井陉县微水镇南际华三五零二</w:t>
      </w:r>
      <w:proofErr w:type="gramEnd"/>
      <w:r>
        <w:rPr>
          <w:rFonts w:ascii="宋体" w:eastAsia="宋体" w:hAnsi="宋体" w:cs="仿宋_GB2312" w:hint="eastAsia"/>
          <w:color w:val="000000" w:themeColor="text1"/>
          <w:kern w:val="0"/>
          <w:sz w:val="28"/>
          <w:szCs w:val="28"/>
        </w:rPr>
        <w:t>职业装有限公司</w:t>
      </w:r>
    </w:p>
    <w:p w14:paraId="691D3A75" w14:textId="77777777" w:rsidR="00616029" w:rsidRDefault="00FB425E">
      <w:pPr>
        <w:widowControl/>
        <w:autoSpaceDE w:val="0"/>
        <w:autoSpaceDN w:val="0"/>
        <w:spacing w:before="214" w:line="276" w:lineRule="auto"/>
        <w:jc w:val="left"/>
        <w:rPr>
          <w:rFonts w:ascii="宋体" w:eastAsia="宋体" w:hAnsi="宋体" w:cs="仿宋_GB2312"/>
          <w:b/>
          <w:bCs/>
          <w:color w:val="000000" w:themeColor="text1"/>
          <w:kern w:val="0"/>
          <w:sz w:val="28"/>
          <w:szCs w:val="28"/>
        </w:rPr>
      </w:pPr>
      <w:r>
        <w:rPr>
          <w:rFonts w:ascii="宋体" w:eastAsia="宋体" w:hAnsi="宋体" w:cs="宋体" w:hint="eastAsia"/>
          <w:b/>
          <w:bCs/>
          <w:color w:val="000000" w:themeColor="text1"/>
          <w:kern w:val="0"/>
          <w:sz w:val="28"/>
          <w:szCs w:val="28"/>
        </w:rPr>
        <w:t>二、招标范围及标准</w:t>
      </w:r>
    </w:p>
    <w:p w14:paraId="215887D4" w14:textId="77777777" w:rsidR="00616029" w:rsidRDefault="00FB425E">
      <w:pPr>
        <w:widowControl/>
        <w:autoSpaceDE w:val="0"/>
        <w:autoSpaceDN w:val="0"/>
        <w:spacing w:line="276" w:lineRule="auto"/>
        <w:ind w:firstLineChars="200" w:firstLine="560"/>
        <w:jc w:val="left"/>
        <w:rPr>
          <w:rFonts w:ascii="宋体" w:eastAsia="宋体" w:hAnsi="宋体" w:cs="仿宋_GB2312"/>
          <w:color w:val="000000" w:themeColor="text1"/>
          <w:kern w:val="0"/>
          <w:sz w:val="28"/>
          <w:szCs w:val="28"/>
        </w:rPr>
      </w:pPr>
      <w:proofErr w:type="gramStart"/>
      <w:r>
        <w:rPr>
          <w:rFonts w:ascii="宋体" w:eastAsia="宋体" w:hAnsi="宋体" w:cs="仿宋_GB2312" w:hint="eastAsia"/>
          <w:color w:val="000000" w:themeColor="text1"/>
          <w:kern w:val="0"/>
          <w:sz w:val="28"/>
          <w:szCs w:val="28"/>
        </w:rPr>
        <w:t>负责际华三五零二</w:t>
      </w:r>
      <w:proofErr w:type="gramEnd"/>
      <w:r>
        <w:rPr>
          <w:rFonts w:ascii="宋体" w:eastAsia="宋体" w:hAnsi="宋体" w:cs="仿宋_GB2312" w:hint="eastAsia"/>
          <w:color w:val="000000" w:themeColor="text1"/>
          <w:kern w:val="0"/>
          <w:sz w:val="28"/>
          <w:szCs w:val="28"/>
        </w:rPr>
        <w:t>职业装</w:t>
      </w:r>
      <w:proofErr w:type="gramStart"/>
      <w:r>
        <w:rPr>
          <w:rFonts w:ascii="宋体" w:eastAsia="宋体" w:hAnsi="宋体" w:cs="仿宋_GB2312" w:hint="eastAsia"/>
          <w:color w:val="000000" w:themeColor="text1"/>
          <w:kern w:val="0"/>
          <w:sz w:val="28"/>
          <w:szCs w:val="28"/>
        </w:rPr>
        <w:t>有限公司际华华北</w:t>
      </w:r>
      <w:proofErr w:type="gramEnd"/>
      <w:r>
        <w:rPr>
          <w:rFonts w:ascii="宋体" w:eastAsia="宋体" w:hAnsi="宋体" w:cs="仿宋_GB2312" w:hint="eastAsia"/>
          <w:color w:val="000000" w:themeColor="text1"/>
          <w:kern w:val="0"/>
          <w:sz w:val="28"/>
          <w:szCs w:val="28"/>
        </w:rPr>
        <w:t>特种防护装备生产研发项目所涉及勘察、设计、监理、通水、通电、环评、安评、施工、电梯、拆除、渣土、绿化、室外工程、预算、审计等所有需要招标内容的招标工作。</w:t>
      </w:r>
    </w:p>
    <w:p w14:paraId="5C5F8404" w14:textId="77777777" w:rsidR="00616029" w:rsidRDefault="00FB425E">
      <w:pPr>
        <w:pStyle w:val="ae"/>
        <w:widowControl/>
        <w:autoSpaceDE w:val="0"/>
        <w:autoSpaceDN w:val="0"/>
        <w:spacing w:line="276" w:lineRule="auto"/>
        <w:ind w:firstLineChars="225" w:firstLine="630"/>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lastRenderedPageBreak/>
        <w:t>上述招标代理服务，既符合《招标投标法》及相关法律法规，也</w:t>
      </w:r>
      <w:proofErr w:type="gramStart"/>
      <w:r>
        <w:rPr>
          <w:rFonts w:ascii="宋体" w:eastAsia="宋体" w:hAnsi="宋体" w:cs="仿宋_GB2312" w:hint="eastAsia"/>
          <w:color w:val="000000" w:themeColor="text1"/>
          <w:kern w:val="0"/>
          <w:sz w:val="28"/>
          <w:szCs w:val="28"/>
        </w:rPr>
        <w:t>符合际华集团</w:t>
      </w:r>
      <w:proofErr w:type="gramEnd"/>
      <w:r>
        <w:rPr>
          <w:rFonts w:ascii="宋体" w:eastAsia="宋体" w:hAnsi="宋体" w:cs="仿宋_GB2312" w:hint="eastAsia"/>
          <w:color w:val="000000" w:themeColor="text1"/>
          <w:kern w:val="0"/>
          <w:sz w:val="28"/>
          <w:szCs w:val="28"/>
        </w:rPr>
        <w:t>有关规定要求</w:t>
      </w:r>
    </w:p>
    <w:p w14:paraId="5758698A" w14:textId="77777777" w:rsidR="00616029" w:rsidRDefault="00FB425E">
      <w:pPr>
        <w:widowControl/>
        <w:autoSpaceDE w:val="0"/>
        <w:autoSpaceDN w:val="0"/>
        <w:spacing w:before="240" w:line="276" w:lineRule="auto"/>
        <w:jc w:val="left"/>
        <w:rPr>
          <w:rFonts w:ascii="宋体" w:eastAsia="宋体" w:hAnsi="宋体" w:cs="宋体"/>
          <w:b/>
          <w:bCs/>
          <w:color w:val="000000" w:themeColor="text1"/>
          <w:kern w:val="0"/>
          <w:sz w:val="28"/>
          <w:szCs w:val="28"/>
        </w:rPr>
      </w:pPr>
      <w:r>
        <w:rPr>
          <w:rFonts w:ascii="宋体" w:eastAsia="宋体" w:hAnsi="宋体" w:cs="宋体" w:hint="eastAsia"/>
          <w:b/>
          <w:bCs/>
          <w:color w:val="000000" w:themeColor="text1"/>
          <w:kern w:val="0"/>
          <w:sz w:val="28"/>
          <w:szCs w:val="28"/>
        </w:rPr>
        <w:t>三、参加比选的招标代理机构资格条件</w:t>
      </w:r>
    </w:p>
    <w:p w14:paraId="75D5B609" w14:textId="77777777" w:rsidR="00616029" w:rsidRDefault="00FB425E">
      <w:pPr>
        <w:widowControl/>
        <w:autoSpaceDE w:val="0"/>
        <w:autoSpaceDN w:val="0"/>
        <w:spacing w:line="276" w:lineRule="auto"/>
        <w:ind w:firstLineChars="202" w:firstLine="566"/>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3.1具有合法有效的营业执照，有固定的营业场所。</w:t>
      </w:r>
    </w:p>
    <w:p w14:paraId="22B56E7C" w14:textId="77777777" w:rsidR="00616029" w:rsidRDefault="00FB425E">
      <w:pPr>
        <w:widowControl/>
        <w:autoSpaceDE w:val="0"/>
        <w:autoSpaceDN w:val="0"/>
        <w:spacing w:line="276" w:lineRule="auto"/>
        <w:ind w:firstLineChars="202" w:firstLine="566"/>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3.2</w:t>
      </w:r>
      <w:r>
        <w:rPr>
          <w:rFonts w:ascii="宋体" w:eastAsia="宋体" w:hAnsi="宋体" w:cs="仿宋_GB2312"/>
          <w:color w:val="000000" w:themeColor="text1"/>
          <w:kern w:val="0"/>
          <w:sz w:val="28"/>
          <w:szCs w:val="28"/>
        </w:rPr>
        <w:t>与省级及以上招标投标协会签署诚信自律承诺书</w:t>
      </w:r>
      <w:r>
        <w:rPr>
          <w:rFonts w:ascii="宋体" w:eastAsia="宋体" w:hAnsi="宋体" w:cs="仿宋_GB2312" w:hint="eastAsia"/>
          <w:color w:val="000000" w:themeColor="text1"/>
          <w:kern w:val="0"/>
          <w:sz w:val="28"/>
          <w:szCs w:val="28"/>
        </w:rPr>
        <w:t>。</w:t>
      </w:r>
    </w:p>
    <w:p w14:paraId="255C3E3A" w14:textId="77777777" w:rsidR="00616029" w:rsidRDefault="00FB425E">
      <w:pPr>
        <w:widowControl/>
        <w:autoSpaceDE w:val="0"/>
        <w:autoSpaceDN w:val="0"/>
        <w:spacing w:line="276" w:lineRule="auto"/>
        <w:ind w:firstLineChars="202" w:firstLine="566"/>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3.3拟派本项目招标代理负责人须具备中级及以上职称、国家注</w:t>
      </w:r>
      <w:proofErr w:type="gramStart"/>
      <w:r>
        <w:rPr>
          <w:rFonts w:ascii="宋体" w:eastAsia="宋体" w:hAnsi="宋体" w:cs="仿宋_GB2312" w:hint="eastAsia"/>
          <w:color w:val="000000" w:themeColor="text1"/>
          <w:kern w:val="0"/>
          <w:sz w:val="28"/>
          <w:szCs w:val="28"/>
        </w:rPr>
        <w:t>册</w:t>
      </w:r>
      <w:proofErr w:type="gramEnd"/>
      <w:r>
        <w:rPr>
          <w:rFonts w:ascii="宋体" w:eastAsia="宋体" w:hAnsi="宋体" w:cs="仿宋_GB2312" w:hint="eastAsia"/>
          <w:color w:val="000000" w:themeColor="text1"/>
          <w:kern w:val="0"/>
          <w:sz w:val="28"/>
          <w:szCs w:val="28"/>
        </w:rPr>
        <w:t>造价工程师资格。</w:t>
      </w:r>
    </w:p>
    <w:p w14:paraId="5ECBECDE" w14:textId="77777777" w:rsidR="00616029" w:rsidRDefault="00FB425E">
      <w:pPr>
        <w:widowControl/>
        <w:autoSpaceDE w:val="0"/>
        <w:autoSpaceDN w:val="0"/>
        <w:spacing w:line="276" w:lineRule="auto"/>
        <w:ind w:firstLineChars="202" w:firstLine="566"/>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3.4 近三年具有1项同类项目招标代理业绩。同类业绩是指自2018年1月1日至今承担过投资额1.5亿以上（一个合同额）的新建厂房类招标代理业绩。</w:t>
      </w:r>
    </w:p>
    <w:p w14:paraId="504AEA85" w14:textId="77777777" w:rsidR="00616029" w:rsidRDefault="00FB425E">
      <w:pPr>
        <w:widowControl/>
        <w:autoSpaceDE w:val="0"/>
        <w:autoSpaceDN w:val="0"/>
        <w:spacing w:line="276" w:lineRule="auto"/>
        <w:ind w:firstLineChars="202" w:firstLine="566"/>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3.5连续正常执业3年以上，且近3年没有违法执业和违反职业道德的行为。</w:t>
      </w:r>
    </w:p>
    <w:p w14:paraId="6513E368" w14:textId="77777777" w:rsidR="00616029" w:rsidRDefault="00FB425E">
      <w:pPr>
        <w:pStyle w:val="a4"/>
        <w:spacing w:line="276" w:lineRule="auto"/>
        <w:ind w:firstLineChars="202" w:firstLine="566"/>
        <w:rPr>
          <w:rFonts w:cs="仿宋_GB2312" w:hint="default"/>
          <w:color w:val="000000" w:themeColor="text1"/>
          <w:sz w:val="28"/>
          <w:szCs w:val="28"/>
        </w:rPr>
      </w:pPr>
      <w:r>
        <w:rPr>
          <w:rFonts w:cs="仿宋_GB2312"/>
          <w:color w:val="000000" w:themeColor="text1"/>
          <w:sz w:val="28"/>
          <w:szCs w:val="28"/>
        </w:rPr>
        <w:t>3.6 本次比选不接受两个或两个以上的招标代理机构组成联合体参加比选。</w:t>
      </w:r>
    </w:p>
    <w:p w14:paraId="4707E69F" w14:textId="77777777" w:rsidR="00616029" w:rsidRDefault="00FB425E">
      <w:pPr>
        <w:pStyle w:val="a4"/>
        <w:spacing w:before="240" w:line="276" w:lineRule="auto"/>
        <w:rPr>
          <w:rFonts w:cs="仿宋_GB2312" w:hint="default"/>
          <w:color w:val="000000" w:themeColor="text1"/>
          <w:sz w:val="28"/>
          <w:szCs w:val="28"/>
        </w:rPr>
      </w:pPr>
      <w:r>
        <w:rPr>
          <w:b/>
          <w:bCs/>
          <w:color w:val="000000" w:themeColor="text1"/>
          <w:sz w:val="28"/>
          <w:szCs w:val="28"/>
        </w:rPr>
        <w:t>四、比选文件的获取</w:t>
      </w:r>
    </w:p>
    <w:p w14:paraId="15273370" w14:textId="3874FEC1" w:rsidR="00616029" w:rsidRDefault="00FB425E">
      <w:pPr>
        <w:widowControl/>
        <w:autoSpaceDE w:val="0"/>
        <w:autoSpaceDN w:val="0"/>
        <w:spacing w:line="276" w:lineRule="auto"/>
        <w:ind w:firstLineChars="200" w:firstLine="56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4.1凡有意参加比选的招标代理机构，请于</w:t>
      </w:r>
      <w:r>
        <w:rPr>
          <w:rFonts w:ascii="宋体" w:eastAsia="宋体" w:hAnsi="宋体" w:cs="仿宋_GB2312" w:hint="eastAsia"/>
          <w:b/>
          <w:bCs/>
          <w:color w:val="000000" w:themeColor="text1"/>
          <w:kern w:val="0"/>
          <w:sz w:val="28"/>
          <w:szCs w:val="28"/>
        </w:rPr>
        <w:t>2021年8月9日至2021年8月1</w:t>
      </w:r>
      <w:r>
        <w:rPr>
          <w:rFonts w:ascii="宋体" w:eastAsia="宋体" w:hAnsi="宋体" w:cs="仿宋_GB2312"/>
          <w:b/>
          <w:bCs/>
          <w:color w:val="000000" w:themeColor="text1"/>
          <w:kern w:val="0"/>
          <w:sz w:val="28"/>
          <w:szCs w:val="28"/>
        </w:rPr>
        <w:t>1</w:t>
      </w:r>
      <w:r>
        <w:rPr>
          <w:rFonts w:ascii="宋体" w:eastAsia="宋体" w:hAnsi="宋体" w:cs="仿宋_GB2312" w:hint="eastAsia"/>
          <w:b/>
          <w:bCs/>
          <w:color w:val="000000" w:themeColor="text1"/>
          <w:kern w:val="0"/>
          <w:sz w:val="28"/>
          <w:szCs w:val="28"/>
        </w:rPr>
        <w:t>日1</w:t>
      </w:r>
      <w:r>
        <w:rPr>
          <w:rFonts w:ascii="宋体" w:eastAsia="宋体" w:hAnsi="宋体" w:cs="仿宋_GB2312"/>
          <w:b/>
          <w:bCs/>
          <w:color w:val="000000" w:themeColor="text1"/>
          <w:kern w:val="0"/>
          <w:sz w:val="28"/>
          <w:szCs w:val="28"/>
        </w:rPr>
        <w:t>5</w:t>
      </w:r>
      <w:r>
        <w:rPr>
          <w:rFonts w:ascii="宋体" w:eastAsia="宋体" w:hAnsi="宋体" w:cs="仿宋_GB2312" w:hint="eastAsia"/>
          <w:b/>
          <w:bCs/>
          <w:color w:val="000000" w:themeColor="text1"/>
          <w:kern w:val="0"/>
          <w:sz w:val="28"/>
          <w:szCs w:val="28"/>
        </w:rPr>
        <w:t>时</w:t>
      </w:r>
      <w:r>
        <w:rPr>
          <w:rFonts w:ascii="宋体" w:eastAsia="宋体" w:hAnsi="宋体" w:cs="仿宋_GB2312"/>
          <w:b/>
          <w:bCs/>
          <w:color w:val="000000" w:themeColor="text1"/>
          <w:kern w:val="0"/>
          <w:sz w:val="28"/>
          <w:szCs w:val="28"/>
        </w:rPr>
        <w:t>00</w:t>
      </w:r>
      <w:r>
        <w:rPr>
          <w:rFonts w:ascii="宋体" w:eastAsia="宋体" w:hAnsi="宋体" w:cs="仿宋_GB2312" w:hint="eastAsia"/>
          <w:b/>
          <w:bCs/>
          <w:color w:val="000000" w:themeColor="text1"/>
          <w:kern w:val="0"/>
          <w:sz w:val="28"/>
          <w:szCs w:val="28"/>
        </w:rPr>
        <w:t>分（北京时间，下同）</w:t>
      </w:r>
      <w:r>
        <w:rPr>
          <w:rFonts w:ascii="宋体" w:eastAsia="宋体" w:hAnsi="宋体" w:cs="仿宋_GB2312" w:hint="eastAsia"/>
          <w:color w:val="000000" w:themeColor="text1"/>
          <w:kern w:val="0"/>
          <w:sz w:val="28"/>
          <w:szCs w:val="28"/>
        </w:rPr>
        <w:t>，</w:t>
      </w:r>
      <w:proofErr w:type="gramStart"/>
      <w:r>
        <w:rPr>
          <w:rFonts w:ascii="宋体" w:eastAsia="宋体" w:hAnsi="宋体" w:cs="仿宋_GB2312" w:hint="eastAsia"/>
          <w:color w:val="000000" w:themeColor="text1"/>
          <w:kern w:val="0"/>
          <w:sz w:val="28"/>
          <w:szCs w:val="28"/>
        </w:rPr>
        <w:t>登陆际华集团</w:t>
      </w:r>
      <w:proofErr w:type="gramEnd"/>
      <w:r>
        <w:rPr>
          <w:rFonts w:ascii="宋体" w:eastAsia="宋体" w:hAnsi="宋体" w:cs="仿宋_GB2312" w:hint="eastAsia"/>
          <w:color w:val="000000" w:themeColor="text1"/>
          <w:kern w:val="0"/>
          <w:sz w:val="28"/>
          <w:szCs w:val="28"/>
        </w:rPr>
        <w:t>电子化采购平台（</w:t>
      </w:r>
      <w:hyperlink r:id="rId7" w:tgtFrame="_blank" w:history="1">
        <w:r>
          <w:rPr>
            <w:rFonts w:ascii="宋体" w:eastAsia="宋体" w:hAnsi="宋体" w:cs="仿宋_GB2312" w:hint="eastAsia"/>
            <w:color w:val="000000" w:themeColor="text1"/>
            <w:kern w:val="0"/>
            <w:sz w:val="28"/>
            <w:szCs w:val="28"/>
          </w:rPr>
          <w:t>http://www.jihuacaigou.com</w:t>
        </w:r>
      </w:hyperlink>
      <w:r>
        <w:rPr>
          <w:rFonts w:ascii="宋体" w:eastAsia="宋体" w:hAnsi="宋体" w:cs="仿宋_GB2312" w:hint="eastAsia"/>
          <w:color w:val="000000" w:themeColor="text1"/>
          <w:kern w:val="0"/>
          <w:sz w:val="28"/>
          <w:szCs w:val="28"/>
        </w:rPr>
        <w:t>）下载比选文件及其他相关资料。</w:t>
      </w:r>
    </w:p>
    <w:p w14:paraId="1BED02B7" w14:textId="77777777" w:rsidR="00616029" w:rsidRDefault="00FB425E">
      <w:pPr>
        <w:spacing w:line="276" w:lineRule="auto"/>
        <w:ind w:firstLineChars="200" w:firstLine="56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4.2比选文件售价0元/套。</w:t>
      </w:r>
    </w:p>
    <w:p w14:paraId="6E8DF4B4" w14:textId="77777777" w:rsidR="00616029" w:rsidRDefault="00FB425E">
      <w:pPr>
        <w:spacing w:line="276" w:lineRule="auto"/>
        <w:ind w:firstLineChars="200" w:firstLine="56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4.3本工程比选不采用其他形式的资料发送。</w:t>
      </w:r>
    </w:p>
    <w:p w14:paraId="56F18F81" w14:textId="77777777" w:rsidR="00616029" w:rsidRDefault="00FB425E">
      <w:pPr>
        <w:spacing w:line="276" w:lineRule="auto"/>
        <w:ind w:firstLineChars="200" w:firstLine="56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lastRenderedPageBreak/>
        <w:t>4.4本项目采用全流程电子交易方式，凡有意参加的比选申请人须</w:t>
      </w:r>
      <w:proofErr w:type="gramStart"/>
      <w:r>
        <w:rPr>
          <w:rFonts w:ascii="宋体" w:eastAsia="宋体" w:hAnsi="宋体" w:cs="仿宋_GB2312" w:hint="eastAsia"/>
          <w:color w:val="000000" w:themeColor="text1"/>
          <w:kern w:val="0"/>
          <w:sz w:val="28"/>
          <w:szCs w:val="28"/>
        </w:rPr>
        <w:t>登录际华集团</w:t>
      </w:r>
      <w:proofErr w:type="gramEnd"/>
      <w:r>
        <w:rPr>
          <w:rFonts w:ascii="宋体" w:eastAsia="宋体" w:hAnsi="宋体" w:cs="仿宋_GB2312" w:hint="eastAsia"/>
          <w:color w:val="000000" w:themeColor="text1"/>
          <w:kern w:val="0"/>
          <w:sz w:val="28"/>
          <w:szCs w:val="28"/>
        </w:rPr>
        <w:t>电子化采购平台（</w:t>
      </w:r>
      <w:hyperlink r:id="rId8" w:tgtFrame="_blank" w:history="1">
        <w:r>
          <w:rPr>
            <w:rFonts w:ascii="宋体" w:eastAsia="宋体" w:hAnsi="宋体" w:cs="仿宋_GB2312" w:hint="eastAsia"/>
            <w:color w:val="000000" w:themeColor="text1"/>
            <w:kern w:val="0"/>
            <w:sz w:val="28"/>
            <w:szCs w:val="28"/>
          </w:rPr>
          <w:t>http://www.jihuacaigou.com</w:t>
        </w:r>
      </w:hyperlink>
      <w:r>
        <w:rPr>
          <w:rFonts w:ascii="宋体" w:eastAsia="宋体" w:hAnsi="宋体" w:cs="仿宋_GB2312" w:hint="eastAsia"/>
          <w:color w:val="000000" w:themeColor="text1"/>
          <w:kern w:val="0"/>
          <w:sz w:val="28"/>
          <w:szCs w:val="28"/>
        </w:rPr>
        <w:t xml:space="preserve">），最晚应在递交比选申请文件截止时间前完成注册，如已完成注册无需再次注册，未及时注册及报名成功导致影响投标的，其后果自负。 </w:t>
      </w:r>
    </w:p>
    <w:p w14:paraId="0C1B3A48" w14:textId="77777777" w:rsidR="00616029" w:rsidRDefault="00FB425E">
      <w:pPr>
        <w:pStyle w:val="ac"/>
        <w:spacing w:after="0" w:line="276" w:lineRule="auto"/>
        <w:ind w:firstLineChars="200" w:firstLine="560"/>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4.5《际华集团电子化采购平台》使用过程中操作相关问题，可以拨打咨询热线。</w:t>
      </w:r>
    </w:p>
    <w:p w14:paraId="0B979DA6" w14:textId="77777777" w:rsidR="00616029" w:rsidRDefault="00FB425E">
      <w:pPr>
        <w:pStyle w:val="2"/>
        <w:spacing w:line="276" w:lineRule="auto"/>
        <w:ind w:leftChars="0" w:left="0" w:firstLine="560"/>
        <w:rPr>
          <w:rFonts w:ascii="宋体" w:hAnsi="宋体" w:cs="仿宋_GB2312"/>
          <w:color w:val="000000" w:themeColor="text1"/>
          <w:sz w:val="28"/>
          <w:szCs w:val="28"/>
        </w:rPr>
      </w:pPr>
      <w:r>
        <w:rPr>
          <w:rFonts w:ascii="宋体" w:hAnsi="宋体" w:cs="仿宋_GB2312" w:hint="eastAsia"/>
          <w:color w:val="000000" w:themeColor="text1"/>
          <w:sz w:val="28"/>
          <w:szCs w:val="28"/>
        </w:rPr>
        <w:t>4.6比选文件等资料发布后，即视为已送达所有潜在比选申请人。潜在比选申请人从《际华集团电子化采购平台》自主下载比选文件等相关资料，并及时查看有无澄清或补遗。如对</w:t>
      </w:r>
      <w:proofErr w:type="gramStart"/>
      <w:r>
        <w:rPr>
          <w:rFonts w:ascii="宋体" w:hAnsi="宋体" w:cs="仿宋_GB2312" w:hint="eastAsia"/>
          <w:color w:val="000000" w:themeColor="text1"/>
          <w:sz w:val="28"/>
          <w:szCs w:val="28"/>
        </w:rPr>
        <w:t>文件文件</w:t>
      </w:r>
      <w:proofErr w:type="gramEnd"/>
      <w:r>
        <w:rPr>
          <w:rFonts w:ascii="宋体" w:hAnsi="宋体" w:cs="仿宋_GB2312" w:hint="eastAsia"/>
          <w:color w:val="000000" w:themeColor="text1"/>
          <w:sz w:val="28"/>
          <w:szCs w:val="28"/>
        </w:rPr>
        <w:t>有疑问或异议的，可以在规定时间内通过《际华集团电子化采购平台》匿名提出，比选人应及时答复比选申请人在网上提出的疑问或异议。潜在比选申请人未在《际华集团电子化采购平台》下载相关资料，或未获取完整资料，导致比选被否决的，自行承担责任。</w:t>
      </w:r>
    </w:p>
    <w:p w14:paraId="52879357" w14:textId="77777777" w:rsidR="00616029" w:rsidRDefault="00FB425E">
      <w:pPr>
        <w:widowControl/>
        <w:autoSpaceDE w:val="0"/>
        <w:autoSpaceDN w:val="0"/>
        <w:spacing w:before="240" w:line="276" w:lineRule="auto"/>
        <w:jc w:val="left"/>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五、比选申请书的递交</w:t>
      </w:r>
    </w:p>
    <w:p w14:paraId="362C46A0" w14:textId="77777777" w:rsidR="00616029" w:rsidRDefault="00FB425E">
      <w:pPr>
        <w:autoSpaceDE w:val="0"/>
        <w:autoSpaceDN w:val="0"/>
        <w:adjustRightInd w:val="0"/>
        <w:spacing w:line="276" w:lineRule="auto"/>
        <w:ind w:firstLineChars="200" w:firstLine="560"/>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5.1招标代理机构应在比选截止时间</w:t>
      </w:r>
      <w:r>
        <w:rPr>
          <w:rFonts w:ascii="宋体" w:eastAsia="宋体" w:hAnsi="宋体" w:cs="仿宋_GB2312" w:hint="eastAsia"/>
          <w:b/>
          <w:bCs/>
          <w:color w:val="000000" w:themeColor="text1"/>
          <w:kern w:val="0"/>
          <w:sz w:val="28"/>
          <w:szCs w:val="28"/>
        </w:rPr>
        <w:t>2021年8月1</w:t>
      </w:r>
      <w:r>
        <w:rPr>
          <w:rFonts w:ascii="宋体" w:eastAsia="宋体" w:hAnsi="宋体" w:cs="仿宋_GB2312"/>
          <w:b/>
          <w:bCs/>
          <w:color w:val="000000" w:themeColor="text1"/>
          <w:kern w:val="0"/>
          <w:sz w:val="28"/>
          <w:szCs w:val="28"/>
        </w:rPr>
        <w:t>1</w:t>
      </w:r>
      <w:r>
        <w:rPr>
          <w:rFonts w:ascii="宋体" w:eastAsia="宋体" w:hAnsi="宋体" w:cs="仿宋_GB2312" w:hint="eastAsia"/>
          <w:b/>
          <w:bCs/>
          <w:color w:val="000000" w:themeColor="text1"/>
          <w:kern w:val="0"/>
          <w:sz w:val="28"/>
          <w:szCs w:val="28"/>
        </w:rPr>
        <w:t>日1</w:t>
      </w:r>
      <w:r>
        <w:rPr>
          <w:rFonts w:ascii="宋体" w:eastAsia="宋体" w:hAnsi="宋体" w:cs="仿宋_GB2312"/>
          <w:b/>
          <w:bCs/>
          <w:color w:val="000000" w:themeColor="text1"/>
          <w:kern w:val="0"/>
          <w:sz w:val="28"/>
          <w:szCs w:val="28"/>
        </w:rPr>
        <w:t>5</w:t>
      </w:r>
      <w:r>
        <w:rPr>
          <w:rFonts w:ascii="宋体" w:eastAsia="宋体" w:hAnsi="宋体" w:cs="仿宋_GB2312" w:hint="eastAsia"/>
          <w:b/>
          <w:bCs/>
          <w:color w:val="000000" w:themeColor="text1"/>
          <w:kern w:val="0"/>
          <w:sz w:val="28"/>
          <w:szCs w:val="28"/>
        </w:rPr>
        <w:t>时</w:t>
      </w:r>
      <w:r>
        <w:rPr>
          <w:rFonts w:ascii="宋体" w:eastAsia="宋体" w:hAnsi="宋体" w:cs="仿宋_GB2312"/>
          <w:b/>
          <w:bCs/>
          <w:color w:val="000000" w:themeColor="text1"/>
          <w:kern w:val="0"/>
          <w:sz w:val="28"/>
          <w:szCs w:val="28"/>
        </w:rPr>
        <w:t>00</w:t>
      </w:r>
      <w:r>
        <w:rPr>
          <w:rFonts w:ascii="宋体" w:eastAsia="宋体" w:hAnsi="宋体" w:cs="仿宋_GB2312" w:hint="eastAsia"/>
          <w:b/>
          <w:bCs/>
          <w:color w:val="000000" w:themeColor="text1"/>
          <w:kern w:val="0"/>
          <w:sz w:val="28"/>
          <w:szCs w:val="28"/>
        </w:rPr>
        <w:t>分（北京时间）</w:t>
      </w:r>
      <w:r>
        <w:rPr>
          <w:rFonts w:ascii="宋体" w:eastAsia="宋体" w:hAnsi="宋体" w:cs="仿宋_GB2312" w:hint="eastAsia"/>
          <w:color w:val="000000" w:themeColor="text1"/>
          <w:kern w:val="0"/>
          <w:sz w:val="28"/>
          <w:szCs w:val="28"/>
        </w:rPr>
        <w:t>提交</w:t>
      </w:r>
      <w:proofErr w:type="gramStart"/>
      <w:r>
        <w:rPr>
          <w:rFonts w:ascii="宋体" w:eastAsia="宋体" w:hAnsi="宋体" w:cs="仿宋_GB2312" w:hint="eastAsia"/>
          <w:color w:val="000000" w:themeColor="text1"/>
          <w:kern w:val="0"/>
          <w:sz w:val="28"/>
          <w:szCs w:val="28"/>
        </w:rPr>
        <w:t>至际华</w:t>
      </w:r>
      <w:proofErr w:type="gramEnd"/>
      <w:r>
        <w:rPr>
          <w:rFonts w:ascii="宋体" w:eastAsia="宋体" w:hAnsi="宋体" w:cs="仿宋_GB2312" w:hint="eastAsia"/>
          <w:color w:val="000000" w:themeColor="text1"/>
          <w:kern w:val="0"/>
          <w:sz w:val="28"/>
          <w:szCs w:val="28"/>
        </w:rPr>
        <w:t>集团电子化采购平台（</w:t>
      </w:r>
      <w:hyperlink r:id="rId9" w:tgtFrame="_blank" w:history="1">
        <w:r>
          <w:rPr>
            <w:rFonts w:ascii="宋体" w:eastAsia="宋体" w:hAnsi="宋体" w:cs="仿宋_GB2312" w:hint="eastAsia"/>
            <w:color w:val="000000" w:themeColor="text1"/>
            <w:kern w:val="0"/>
            <w:sz w:val="28"/>
            <w:szCs w:val="28"/>
          </w:rPr>
          <w:t>http://www.jihuacaigou.com</w:t>
        </w:r>
      </w:hyperlink>
      <w:r>
        <w:rPr>
          <w:rFonts w:ascii="宋体" w:eastAsia="宋体" w:hAnsi="宋体" w:cs="仿宋_GB2312" w:hint="eastAsia"/>
          <w:color w:val="000000" w:themeColor="text1"/>
          <w:kern w:val="0"/>
          <w:sz w:val="28"/>
          <w:szCs w:val="28"/>
        </w:rPr>
        <w:t>），在规定的时间内，可以用补充材料对原比选申请文件进行补充、修改说明。逾期提交的比选申请文件不再受理。</w:t>
      </w:r>
    </w:p>
    <w:p w14:paraId="5B9E2FAE" w14:textId="77777777" w:rsidR="00616029" w:rsidRDefault="00FB425E">
      <w:pPr>
        <w:autoSpaceDE w:val="0"/>
        <w:autoSpaceDN w:val="0"/>
        <w:adjustRightInd w:val="0"/>
        <w:spacing w:line="276" w:lineRule="auto"/>
        <w:ind w:firstLineChars="200" w:firstLine="560"/>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5.2比选开标时间:</w:t>
      </w:r>
      <w:r>
        <w:rPr>
          <w:rFonts w:ascii="宋体" w:eastAsia="宋体" w:hAnsi="宋体" w:cs="仿宋_GB2312" w:hint="eastAsia"/>
          <w:b/>
          <w:bCs/>
          <w:color w:val="000000" w:themeColor="text1"/>
          <w:kern w:val="0"/>
          <w:sz w:val="28"/>
          <w:szCs w:val="28"/>
        </w:rPr>
        <w:t xml:space="preserve"> 2021年8月1</w:t>
      </w:r>
      <w:r>
        <w:rPr>
          <w:rFonts w:ascii="宋体" w:eastAsia="宋体" w:hAnsi="宋体" w:cs="仿宋_GB2312"/>
          <w:b/>
          <w:bCs/>
          <w:color w:val="000000" w:themeColor="text1"/>
          <w:kern w:val="0"/>
          <w:sz w:val="28"/>
          <w:szCs w:val="28"/>
        </w:rPr>
        <w:t>1</w:t>
      </w:r>
      <w:r>
        <w:rPr>
          <w:rFonts w:ascii="宋体" w:eastAsia="宋体" w:hAnsi="宋体" w:cs="仿宋_GB2312" w:hint="eastAsia"/>
          <w:b/>
          <w:bCs/>
          <w:color w:val="000000" w:themeColor="text1"/>
          <w:kern w:val="0"/>
          <w:sz w:val="28"/>
          <w:szCs w:val="28"/>
        </w:rPr>
        <w:t>日1</w:t>
      </w:r>
      <w:r>
        <w:rPr>
          <w:rFonts w:ascii="宋体" w:eastAsia="宋体" w:hAnsi="宋体" w:cs="仿宋_GB2312"/>
          <w:b/>
          <w:bCs/>
          <w:color w:val="000000" w:themeColor="text1"/>
          <w:kern w:val="0"/>
          <w:sz w:val="28"/>
          <w:szCs w:val="28"/>
        </w:rPr>
        <w:t>5</w:t>
      </w:r>
      <w:r>
        <w:rPr>
          <w:rFonts w:ascii="宋体" w:eastAsia="宋体" w:hAnsi="宋体" w:cs="仿宋_GB2312" w:hint="eastAsia"/>
          <w:b/>
          <w:bCs/>
          <w:color w:val="000000" w:themeColor="text1"/>
          <w:kern w:val="0"/>
          <w:sz w:val="28"/>
          <w:szCs w:val="28"/>
        </w:rPr>
        <w:t>时</w:t>
      </w:r>
      <w:r>
        <w:rPr>
          <w:rFonts w:ascii="宋体" w:eastAsia="宋体" w:hAnsi="宋体" w:cs="仿宋_GB2312"/>
          <w:b/>
          <w:bCs/>
          <w:color w:val="000000" w:themeColor="text1"/>
          <w:kern w:val="0"/>
          <w:sz w:val="28"/>
          <w:szCs w:val="28"/>
        </w:rPr>
        <w:t>00</w:t>
      </w:r>
      <w:r>
        <w:rPr>
          <w:rFonts w:ascii="宋体" w:eastAsia="宋体" w:hAnsi="宋体" w:cs="仿宋_GB2312" w:hint="eastAsia"/>
          <w:b/>
          <w:bCs/>
          <w:color w:val="000000" w:themeColor="text1"/>
          <w:kern w:val="0"/>
          <w:sz w:val="28"/>
          <w:szCs w:val="28"/>
        </w:rPr>
        <w:t>分（北京时间）</w:t>
      </w:r>
    </w:p>
    <w:p w14:paraId="5E9811F5" w14:textId="77777777" w:rsidR="00616029" w:rsidRDefault="00FB425E">
      <w:pPr>
        <w:widowControl/>
        <w:autoSpaceDE w:val="0"/>
        <w:autoSpaceDN w:val="0"/>
        <w:spacing w:line="276" w:lineRule="auto"/>
        <w:ind w:firstLineChars="200" w:firstLine="560"/>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lastRenderedPageBreak/>
        <w:t>5.3未能在投标截止时间之前递交比选申请文件的，我方将予以拒收。</w:t>
      </w:r>
    </w:p>
    <w:p w14:paraId="0AF5C57D" w14:textId="77777777" w:rsidR="00616029" w:rsidRDefault="00FB425E">
      <w:pPr>
        <w:widowControl/>
        <w:autoSpaceDE w:val="0"/>
        <w:autoSpaceDN w:val="0"/>
        <w:spacing w:before="240" w:line="276" w:lineRule="auto"/>
        <w:jc w:val="left"/>
        <w:rPr>
          <w:rFonts w:ascii="宋体" w:eastAsia="宋体" w:hAnsi="宋体" w:cs="Times New Roman"/>
          <w:b/>
          <w:bCs/>
          <w:color w:val="000000" w:themeColor="text1"/>
          <w:kern w:val="0"/>
          <w:sz w:val="28"/>
          <w:szCs w:val="28"/>
        </w:rPr>
      </w:pPr>
      <w:r>
        <w:rPr>
          <w:rFonts w:ascii="宋体" w:eastAsia="宋体" w:hAnsi="宋体" w:cs="Times New Roman" w:hint="eastAsia"/>
          <w:b/>
          <w:bCs/>
          <w:color w:val="000000" w:themeColor="text1"/>
          <w:kern w:val="0"/>
          <w:sz w:val="28"/>
          <w:szCs w:val="28"/>
        </w:rPr>
        <w:t>六、比选人联系方式</w:t>
      </w:r>
    </w:p>
    <w:p w14:paraId="11A60BF4" w14:textId="77777777" w:rsidR="00616029" w:rsidRDefault="00FB425E">
      <w:pPr>
        <w:widowControl/>
        <w:autoSpaceDE w:val="0"/>
        <w:autoSpaceDN w:val="0"/>
        <w:spacing w:line="276" w:lineRule="auto"/>
        <w:jc w:val="left"/>
        <w:rPr>
          <w:rFonts w:ascii="宋体" w:eastAsia="宋体" w:hAnsi="宋体" w:cs="Times New Roman"/>
          <w:bCs/>
          <w:color w:val="000000" w:themeColor="text1"/>
          <w:kern w:val="0"/>
          <w:sz w:val="28"/>
          <w:szCs w:val="28"/>
        </w:rPr>
      </w:pPr>
      <w:r>
        <w:rPr>
          <w:rFonts w:ascii="宋体" w:eastAsia="宋体" w:hAnsi="宋体" w:cs="Times New Roman" w:hint="eastAsia"/>
          <w:bCs/>
          <w:color w:val="000000" w:themeColor="text1"/>
          <w:kern w:val="0"/>
          <w:sz w:val="28"/>
          <w:szCs w:val="28"/>
        </w:rPr>
        <w:t>比选人：</w:t>
      </w:r>
      <w:proofErr w:type="gramStart"/>
      <w:r>
        <w:rPr>
          <w:rFonts w:ascii="宋体" w:eastAsia="宋体" w:hAnsi="宋体" w:cs="Times New Roman"/>
          <w:bCs/>
          <w:color w:val="000000" w:themeColor="text1"/>
          <w:kern w:val="0"/>
          <w:sz w:val="28"/>
          <w:szCs w:val="28"/>
        </w:rPr>
        <w:t>际华三五零二</w:t>
      </w:r>
      <w:proofErr w:type="gramEnd"/>
      <w:r>
        <w:rPr>
          <w:rFonts w:ascii="宋体" w:eastAsia="宋体" w:hAnsi="宋体" w:cs="Times New Roman"/>
          <w:bCs/>
          <w:color w:val="000000" w:themeColor="text1"/>
          <w:kern w:val="0"/>
          <w:sz w:val="28"/>
          <w:szCs w:val="28"/>
        </w:rPr>
        <w:t>职业装有限公司</w:t>
      </w:r>
    </w:p>
    <w:p w14:paraId="2A254451" w14:textId="77777777" w:rsidR="00616029" w:rsidRDefault="00FB425E">
      <w:pPr>
        <w:widowControl/>
        <w:autoSpaceDE w:val="0"/>
        <w:autoSpaceDN w:val="0"/>
        <w:spacing w:line="276" w:lineRule="auto"/>
        <w:jc w:val="left"/>
        <w:rPr>
          <w:rFonts w:ascii="宋体" w:eastAsia="宋体" w:hAnsi="宋体" w:cs="仿宋_GB2312"/>
          <w:color w:val="000000" w:themeColor="text1"/>
          <w:kern w:val="0"/>
          <w:sz w:val="28"/>
          <w:szCs w:val="28"/>
        </w:rPr>
      </w:pPr>
      <w:r>
        <w:rPr>
          <w:rFonts w:ascii="宋体" w:eastAsia="宋体" w:hAnsi="宋体" w:cs="Times New Roman" w:hint="eastAsia"/>
          <w:bCs/>
          <w:color w:val="000000" w:themeColor="text1"/>
          <w:kern w:val="0"/>
          <w:sz w:val="28"/>
          <w:szCs w:val="28"/>
        </w:rPr>
        <w:t>地  址：</w:t>
      </w:r>
      <w:r>
        <w:rPr>
          <w:rFonts w:ascii="宋体" w:eastAsia="宋体" w:hAnsi="宋体" w:cs="仿宋_GB2312" w:hint="eastAsia"/>
          <w:color w:val="000000" w:themeColor="text1"/>
          <w:kern w:val="0"/>
          <w:sz w:val="28"/>
          <w:szCs w:val="28"/>
        </w:rPr>
        <w:t>石家庄</w:t>
      </w:r>
      <w:proofErr w:type="gramStart"/>
      <w:r>
        <w:rPr>
          <w:rFonts w:ascii="宋体" w:eastAsia="宋体" w:hAnsi="宋体" w:cs="仿宋_GB2312" w:hint="eastAsia"/>
          <w:color w:val="000000" w:themeColor="text1"/>
          <w:kern w:val="0"/>
          <w:sz w:val="28"/>
          <w:szCs w:val="28"/>
        </w:rPr>
        <w:t>井陉县微水镇南际华三五零二</w:t>
      </w:r>
      <w:proofErr w:type="gramEnd"/>
      <w:r>
        <w:rPr>
          <w:rFonts w:ascii="宋体" w:eastAsia="宋体" w:hAnsi="宋体" w:cs="仿宋_GB2312" w:hint="eastAsia"/>
          <w:color w:val="000000" w:themeColor="text1"/>
          <w:kern w:val="0"/>
          <w:sz w:val="28"/>
          <w:szCs w:val="28"/>
        </w:rPr>
        <w:t>职业装有限公司</w:t>
      </w:r>
    </w:p>
    <w:p w14:paraId="72BAA580" w14:textId="77777777" w:rsidR="00616029" w:rsidRDefault="00FB425E">
      <w:pPr>
        <w:widowControl/>
        <w:autoSpaceDE w:val="0"/>
        <w:autoSpaceDN w:val="0"/>
        <w:spacing w:line="276" w:lineRule="auto"/>
        <w:jc w:val="left"/>
        <w:rPr>
          <w:rFonts w:ascii="宋体" w:eastAsia="宋体" w:hAnsi="宋体" w:cs="仿宋_GB2312"/>
          <w:color w:val="000000" w:themeColor="text1"/>
          <w:kern w:val="0"/>
          <w:sz w:val="28"/>
          <w:szCs w:val="28"/>
        </w:rPr>
      </w:pPr>
      <w:r>
        <w:rPr>
          <w:rFonts w:ascii="宋体" w:eastAsia="宋体" w:hAnsi="宋体" w:cs="仿宋_GB2312" w:hint="eastAsia"/>
          <w:color w:val="000000" w:themeColor="text1"/>
          <w:kern w:val="0"/>
          <w:sz w:val="28"/>
          <w:szCs w:val="28"/>
        </w:rPr>
        <w:t>联系人：韩经理</w:t>
      </w:r>
    </w:p>
    <w:p w14:paraId="7D6C03AD" w14:textId="77777777" w:rsidR="00616029" w:rsidRDefault="00FB425E">
      <w:pPr>
        <w:widowControl/>
        <w:autoSpaceDE w:val="0"/>
        <w:autoSpaceDN w:val="0"/>
        <w:spacing w:line="276" w:lineRule="auto"/>
        <w:jc w:val="left"/>
        <w:rPr>
          <w:rFonts w:ascii="宋体" w:eastAsia="宋体" w:hAnsi="宋体"/>
          <w:color w:val="000000" w:themeColor="text1"/>
        </w:rPr>
      </w:pPr>
      <w:r>
        <w:rPr>
          <w:rFonts w:ascii="宋体" w:eastAsia="宋体" w:hAnsi="宋体" w:cs="仿宋_GB2312" w:hint="eastAsia"/>
          <w:color w:val="000000" w:themeColor="text1"/>
          <w:kern w:val="0"/>
          <w:sz w:val="28"/>
          <w:szCs w:val="28"/>
        </w:rPr>
        <w:t>电  话：0311-</w:t>
      </w:r>
      <w:proofErr w:type="gramStart"/>
      <w:r>
        <w:rPr>
          <w:rFonts w:ascii="宋体" w:eastAsia="宋体" w:hAnsi="宋体" w:cs="仿宋_GB2312" w:hint="eastAsia"/>
          <w:color w:val="000000" w:themeColor="text1"/>
          <w:kern w:val="0"/>
          <w:sz w:val="28"/>
          <w:szCs w:val="28"/>
        </w:rPr>
        <w:t>82038641  15533932721</w:t>
      </w:r>
      <w:proofErr w:type="gramEnd"/>
    </w:p>
    <w:sectPr w:rsidR="006160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F82CD" w14:textId="77777777" w:rsidR="0090656E" w:rsidRDefault="0090656E" w:rsidP="00F24FD3">
      <w:r>
        <w:separator/>
      </w:r>
    </w:p>
  </w:endnote>
  <w:endnote w:type="continuationSeparator" w:id="0">
    <w:p w14:paraId="1D4A45F4" w14:textId="77777777" w:rsidR="0090656E" w:rsidRDefault="0090656E" w:rsidP="00F2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BC14F" w14:textId="77777777" w:rsidR="0090656E" w:rsidRDefault="0090656E" w:rsidP="00F24FD3">
      <w:r>
        <w:separator/>
      </w:r>
    </w:p>
  </w:footnote>
  <w:footnote w:type="continuationSeparator" w:id="0">
    <w:p w14:paraId="4470D1B2" w14:textId="77777777" w:rsidR="0090656E" w:rsidRDefault="0090656E" w:rsidP="00F24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F3"/>
    <w:rsid w:val="0001292E"/>
    <w:rsid w:val="000B676A"/>
    <w:rsid w:val="00105AE8"/>
    <w:rsid w:val="00173BC8"/>
    <w:rsid w:val="001929D8"/>
    <w:rsid w:val="001B2A28"/>
    <w:rsid w:val="001D5FD9"/>
    <w:rsid w:val="002373F3"/>
    <w:rsid w:val="00276735"/>
    <w:rsid w:val="003D1793"/>
    <w:rsid w:val="0041459D"/>
    <w:rsid w:val="0043155F"/>
    <w:rsid w:val="004C54A2"/>
    <w:rsid w:val="00616029"/>
    <w:rsid w:val="0064618E"/>
    <w:rsid w:val="006B178C"/>
    <w:rsid w:val="00705C20"/>
    <w:rsid w:val="0090656E"/>
    <w:rsid w:val="00980B78"/>
    <w:rsid w:val="009D633D"/>
    <w:rsid w:val="009F35D8"/>
    <w:rsid w:val="00B72183"/>
    <w:rsid w:val="00F24FD3"/>
    <w:rsid w:val="00F82E73"/>
    <w:rsid w:val="00FB425E"/>
    <w:rsid w:val="00FF0721"/>
    <w:rsid w:val="12510903"/>
    <w:rsid w:val="560661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91820A"/>
  <w15:docId w15:val="{10473CF1-B4AB-40DC-AAD4-652337599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 Spacing"/>
    <w:uiPriority w:val="1"/>
    <w:qFormat/>
    <w:pPr>
      <w:widowControl w:val="0"/>
      <w:jc w:val="both"/>
    </w:pPr>
    <w:rPr>
      <w:kern w:val="2"/>
      <w:sz w:val="21"/>
      <w:szCs w:val="22"/>
    </w:rPr>
  </w:style>
  <w:style w:type="paragraph" w:styleId="a4">
    <w:name w:val="Body Text"/>
    <w:basedOn w:val="a"/>
    <w:link w:val="a5"/>
    <w:qFormat/>
    <w:pPr>
      <w:autoSpaceDE w:val="0"/>
      <w:autoSpaceDN w:val="0"/>
      <w:jc w:val="left"/>
    </w:pPr>
    <w:rPr>
      <w:rFonts w:ascii="宋体" w:eastAsia="宋体" w:hAnsi="宋体" w:cs="Times New Roman" w:hint="eastAsia"/>
      <w:kern w:val="0"/>
      <w:sz w:val="32"/>
      <w:szCs w:val="32"/>
    </w:rPr>
  </w:style>
  <w:style w:type="paragraph" w:styleId="a6">
    <w:name w:val="Body Text Indent"/>
    <w:basedOn w:val="a"/>
    <w:link w:val="a7"/>
    <w:uiPriority w:val="99"/>
    <w:semiHidden/>
    <w:unhideWhenUsed/>
    <w:qFormat/>
    <w:pPr>
      <w:spacing w:after="120"/>
      <w:ind w:leftChars="200" w:left="420"/>
    </w:p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ac">
    <w:name w:val="Body Text First Indent"/>
    <w:basedOn w:val="a4"/>
    <w:link w:val="ad"/>
    <w:uiPriority w:val="99"/>
    <w:semiHidden/>
    <w:unhideWhenUsed/>
    <w:qFormat/>
    <w:pPr>
      <w:autoSpaceDE/>
      <w:autoSpaceDN/>
      <w:spacing w:after="120"/>
      <w:ind w:firstLineChars="100" w:firstLine="420"/>
      <w:jc w:val="both"/>
    </w:pPr>
    <w:rPr>
      <w:rFonts w:asciiTheme="minorHAnsi" w:eastAsiaTheme="minorEastAsia" w:hAnsiTheme="minorHAnsi" w:cstheme="minorBidi" w:hint="default"/>
      <w:kern w:val="2"/>
      <w:sz w:val="21"/>
      <w:szCs w:val="22"/>
    </w:rPr>
  </w:style>
  <w:style w:type="paragraph" w:styleId="2">
    <w:name w:val="Body Text First Indent 2"/>
    <w:basedOn w:val="a6"/>
    <w:link w:val="20"/>
    <w:qFormat/>
    <w:pPr>
      <w:ind w:firstLineChars="200" w:firstLine="420"/>
    </w:pPr>
    <w:rPr>
      <w:rFonts w:ascii="Times New Roman" w:eastAsia="宋体" w:hAnsi="Times New Roman" w:cs="Times New Roman"/>
      <w:kern w:val="0"/>
      <w:sz w:val="20"/>
      <w:szCs w:val="20"/>
    </w:rPr>
  </w:style>
  <w:style w:type="character" w:customStyle="1" w:styleId="ab">
    <w:name w:val="页眉 字符"/>
    <w:basedOn w:val="a1"/>
    <w:link w:val="aa"/>
    <w:uiPriority w:val="99"/>
    <w:rPr>
      <w:sz w:val="18"/>
      <w:szCs w:val="18"/>
    </w:rPr>
  </w:style>
  <w:style w:type="character" w:customStyle="1" w:styleId="a9">
    <w:name w:val="页脚 字符"/>
    <w:basedOn w:val="a1"/>
    <w:link w:val="a8"/>
    <w:uiPriority w:val="99"/>
    <w:qFormat/>
    <w:rPr>
      <w:sz w:val="18"/>
      <w:szCs w:val="18"/>
    </w:rPr>
  </w:style>
  <w:style w:type="character" w:customStyle="1" w:styleId="a5">
    <w:name w:val="正文文本 字符"/>
    <w:basedOn w:val="a1"/>
    <w:link w:val="a4"/>
    <w:qFormat/>
    <w:rPr>
      <w:rFonts w:ascii="宋体" w:eastAsia="宋体" w:hAnsi="宋体" w:cs="Times New Roman"/>
      <w:kern w:val="0"/>
      <w:sz w:val="32"/>
      <w:szCs w:val="32"/>
    </w:rPr>
  </w:style>
  <w:style w:type="character" w:customStyle="1" w:styleId="ad">
    <w:name w:val="正文文本首行缩进 字符"/>
    <w:basedOn w:val="a5"/>
    <w:link w:val="ac"/>
    <w:uiPriority w:val="99"/>
    <w:semiHidden/>
    <w:qFormat/>
    <w:rPr>
      <w:rFonts w:ascii="宋体" w:eastAsia="宋体" w:hAnsi="宋体" w:cs="Times New Roman"/>
      <w:kern w:val="0"/>
      <w:sz w:val="32"/>
      <w:szCs w:val="32"/>
    </w:rPr>
  </w:style>
  <w:style w:type="character" w:customStyle="1" w:styleId="a7">
    <w:name w:val="正文文本缩进 字符"/>
    <w:basedOn w:val="a1"/>
    <w:link w:val="a6"/>
    <w:uiPriority w:val="99"/>
    <w:semiHidden/>
    <w:qFormat/>
  </w:style>
  <w:style w:type="character" w:customStyle="1" w:styleId="20">
    <w:name w:val="正文文本首行缩进 2 字符"/>
    <w:basedOn w:val="a7"/>
    <w:link w:val="2"/>
    <w:qFormat/>
    <w:rPr>
      <w:rFonts w:ascii="Times New Roman" w:eastAsia="宋体" w:hAnsi="Times New Roman" w:cs="Times New Roman"/>
      <w:kern w:val="0"/>
      <w:sz w:val="20"/>
      <w:szCs w:val="20"/>
    </w:rPr>
  </w:style>
  <w:style w:type="paragraph" w:styleId="ae">
    <w:name w:val="List Paragraph"/>
    <w:basedOn w:val="a"/>
    <w:uiPriority w:val="1"/>
    <w:unhideWhenUsed/>
    <w:qFormat/>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jihuacaigou.com/" TargetMode="External"/><Relationship Id="rId3" Type="http://schemas.openxmlformats.org/officeDocument/2006/relationships/settings" Target="settings.xml"/><Relationship Id="rId7" Type="http://schemas.openxmlformats.org/officeDocument/2006/relationships/hyperlink" Target="http://www.jihuacaigou.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ihuacaigo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262</Words>
  <Characters>1499</Characters>
  <Application>Microsoft Office Word</Application>
  <DocSecurity>0</DocSecurity>
  <Lines>12</Lines>
  <Paragraphs>3</Paragraphs>
  <ScaleCrop>false</ScaleCrop>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磊</dc:creator>
  <cp:lastModifiedBy>磊</cp:lastModifiedBy>
  <cp:revision>24</cp:revision>
  <dcterms:created xsi:type="dcterms:W3CDTF">2021-08-07T10:25:00Z</dcterms:created>
  <dcterms:modified xsi:type="dcterms:W3CDTF">2021-08-08T09:34:00Z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4D2C57FC4817470BA78B2B5B8DC77FB5</vt:lpwstr>
  </property>
</Properties>
</file>