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际华3513公司根据生产经营需要，拟对一批服装进行采购，现就该采购项目进行单一来源采购，具体如下：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一、项目名称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  <w:shd w:val="clear" w:color="auto" w:fill="FFFFFF"/>
        </w:rPr>
        <w:t>单一来源采购（品种、数量详见报价文件）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二、项目编号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 </w:t>
      </w: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2021-3513-0077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三、报价单位资格要求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1.报价单位应为中国境内注册机构，具有独立法人资格；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2.最近三年内没有发生骗取中标、严重违约等不良行为;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3.没有处于被责令停业，财产被接管、冻结及破产状态;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4.具有良好的银行资信和商业信誉，经营状况良好;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5.报价单位与采购单位不存在现实的或潜在的利益冲突。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四、发标时间、发标方式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1.发标时间：2021年12月1日。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2.本次采购不提供纸质采购文件，通过际华集团电子化采购平台提供电子版采购文件发送到报价单位。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3.际华集团电子化采购平台访问地址：http://www.jihuacaigou.com/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五、投标、开标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lastRenderedPageBreak/>
        <w:t>1.报价截止时间：2021年12月</w:t>
      </w:r>
      <w:r w:rsidR="00784FA9">
        <w:rPr>
          <w:rFonts w:ascii="仿宋_GB2312" w:eastAsia="仿宋_GB2312" w:hAnsi="微软雅黑"/>
          <w:color w:val="444444"/>
          <w:sz w:val="32"/>
          <w:szCs w:val="32"/>
          <w:bdr w:val="none" w:sz="0" w:space="0" w:color="auto" w:frame="1"/>
        </w:rPr>
        <w:t>1</w:t>
      </w: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日</w:t>
      </w:r>
      <w:r w:rsidR="00784FA9"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1</w:t>
      </w:r>
      <w:r w:rsidR="00784FA9">
        <w:rPr>
          <w:rFonts w:ascii="仿宋_GB2312" w:eastAsia="仿宋_GB2312" w:hAnsi="微软雅黑"/>
          <w:color w:val="444444"/>
          <w:sz w:val="32"/>
          <w:szCs w:val="32"/>
          <w:bdr w:val="none" w:sz="0" w:space="0" w:color="auto" w:frame="1"/>
        </w:rPr>
        <w:t>6</w:t>
      </w:r>
      <w:r w:rsidR="00784FA9"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:</w:t>
      </w:r>
      <w:r w:rsidR="00784FA9">
        <w:rPr>
          <w:rFonts w:ascii="仿宋_GB2312" w:eastAsia="仿宋_GB2312" w:hAnsi="微软雅黑"/>
          <w:color w:val="444444"/>
          <w:sz w:val="32"/>
          <w:szCs w:val="32"/>
          <w:bdr w:val="none" w:sz="0" w:space="0" w:color="auto" w:frame="1"/>
        </w:rPr>
        <w:t>3</w:t>
      </w: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0。报价人应于报价截止时间前将</w:t>
      </w:r>
      <w:r>
        <w:rPr>
          <w:rFonts w:ascii="仿宋_GB2312" w:eastAsia="仿宋_GB2312" w:hAnsi="微软雅黑" w:hint="eastAsia"/>
          <w:color w:val="444444"/>
          <w:sz w:val="32"/>
          <w:szCs w:val="32"/>
          <w:u w:val="single"/>
          <w:bdr w:val="none" w:sz="0" w:space="0" w:color="auto" w:frame="1"/>
        </w:rPr>
        <w:t>报价文件扫描件</w:t>
      </w: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上传至际华集团电子化采购平台，同时在际华集团电子化采购平台上进行</w:t>
      </w:r>
      <w:r>
        <w:rPr>
          <w:rFonts w:ascii="仿宋_GB2312" w:eastAsia="仿宋_GB2312" w:hAnsi="微软雅黑" w:hint="eastAsia"/>
          <w:color w:val="444444"/>
          <w:sz w:val="32"/>
          <w:szCs w:val="32"/>
          <w:u w:val="single"/>
          <w:bdr w:val="none" w:sz="0" w:space="0" w:color="auto" w:frame="1"/>
        </w:rPr>
        <w:t>在线报价</w:t>
      </w: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。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2.开标时间：2021年12月</w:t>
      </w:r>
      <w:r w:rsidR="00784FA9">
        <w:rPr>
          <w:rFonts w:ascii="仿宋_GB2312" w:eastAsia="仿宋_GB2312" w:hAnsi="微软雅黑"/>
          <w:color w:val="444444"/>
          <w:sz w:val="32"/>
          <w:szCs w:val="32"/>
          <w:bdr w:val="none" w:sz="0" w:space="0" w:color="auto" w:frame="1"/>
        </w:rPr>
        <w:t>1</w:t>
      </w: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日</w:t>
      </w:r>
      <w:r w:rsidR="00784FA9">
        <w:rPr>
          <w:rFonts w:ascii="仿宋_GB2312" w:eastAsia="仿宋_GB2312" w:hAnsi="微软雅黑"/>
          <w:color w:val="444444"/>
          <w:sz w:val="32"/>
          <w:szCs w:val="32"/>
          <w:bdr w:val="none" w:sz="0" w:space="0" w:color="auto" w:frame="1"/>
        </w:rPr>
        <w:t>16:30</w:t>
      </w: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。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3.开标地点：际华三五一三实业有限公司</w:t>
      </w:r>
      <w:r>
        <w:rPr>
          <w:rFonts w:ascii="仿宋_GB2312" w:eastAsia="仿宋_GB2312" w:hAnsi="微软雅黑" w:hint="eastAsia"/>
          <w:b/>
          <w:bCs/>
          <w:color w:val="444444"/>
          <w:sz w:val="32"/>
          <w:szCs w:val="32"/>
          <w:bdr w:val="none" w:sz="0" w:space="0" w:color="auto" w:frame="1"/>
        </w:rPr>
        <w:t>。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六、工作联系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联系人：</w:t>
      </w:r>
    </w:p>
    <w:p w:rsidR="002B1F84" w:rsidRDefault="002B1F84" w:rsidP="002B1F84">
      <w:pPr>
        <w:pStyle w:val="a3"/>
        <w:shd w:val="clear" w:color="auto" w:fill="FFFFFF"/>
        <w:spacing w:before="0" w:beforeAutospacing="0" w:after="0" w:afterAutospacing="0" w:line="481" w:lineRule="atLeast"/>
        <w:ind w:firstLine="640"/>
        <w:jc w:val="both"/>
        <w:rPr>
          <w:rFonts w:ascii="微软雅黑" w:eastAsia="微软雅黑" w:hAnsi="微软雅黑"/>
          <w:color w:val="444444"/>
          <w:sz w:val="32"/>
          <w:szCs w:val="32"/>
        </w:rPr>
      </w:pPr>
      <w:r>
        <w:rPr>
          <w:rFonts w:ascii="仿宋_GB2312" w:eastAsia="仿宋_GB2312" w:hAnsi="微软雅黑" w:hint="eastAsia"/>
          <w:color w:val="444444"/>
          <w:sz w:val="32"/>
          <w:szCs w:val="32"/>
          <w:bdr w:val="none" w:sz="0" w:space="0" w:color="auto" w:frame="1"/>
        </w:rPr>
        <w:t>张娜029-89350163（可联系咨询际华集团电子化采购平台等事宜）</w:t>
      </w:r>
    </w:p>
    <w:p w:rsidR="003A607A" w:rsidRDefault="003A607A"/>
    <w:sectPr w:rsidR="003A607A" w:rsidSect="003A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95" w:rsidRDefault="00872795" w:rsidP="00784FA9">
      <w:r>
        <w:separator/>
      </w:r>
    </w:p>
  </w:endnote>
  <w:endnote w:type="continuationSeparator" w:id="0">
    <w:p w:rsidR="00872795" w:rsidRDefault="00872795" w:rsidP="0078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95" w:rsidRDefault="00872795" w:rsidP="00784FA9">
      <w:r>
        <w:separator/>
      </w:r>
    </w:p>
  </w:footnote>
  <w:footnote w:type="continuationSeparator" w:id="0">
    <w:p w:rsidR="00872795" w:rsidRDefault="00872795" w:rsidP="00784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F84"/>
    <w:rsid w:val="000238FE"/>
    <w:rsid w:val="000B51EE"/>
    <w:rsid w:val="000C508D"/>
    <w:rsid w:val="00123732"/>
    <w:rsid w:val="001E2018"/>
    <w:rsid w:val="00204822"/>
    <w:rsid w:val="002B1F84"/>
    <w:rsid w:val="00376AFE"/>
    <w:rsid w:val="00395673"/>
    <w:rsid w:val="003A607A"/>
    <w:rsid w:val="003C5CC6"/>
    <w:rsid w:val="003E7C8C"/>
    <w:rsid w:val="00426AD6"/>
    <w:rsid w:val="004714E0"/>
    <w:rsid w:val="0047744D"/>
    <w:rsid w:val="004A08EB"/>
    <w:rsid w:val="00546828"/>
    <w:rsid w:val="0056588F"/>
    <w:rsid w:val="00606108"/>
    <w:rsid w:val="00637243"/>
    <w:rsid w:val="006425B3"/>
    <w:rsid w:val="006F4B4F"/>
    <w:rsid w:val="00737EE1"/>
    <w:rsid w:val="007526E3"/>
    <w:rsid w:val="00784FA9"/>
    <w:rsid w:val="007B1F59"/>
    <w:rsid w:val="007D7F2B"/>
    <w:rsid w:val="007E39B8"/>
    <w:rsid w:val="008045F9"/>
    <w:rsid w:val="00827D2E"/>
    <w:rsid w:val="00872795"/>
    <w:rsid w:val="008A6CDD"/>
    <w:rsid w:val="008E0A6C"/>
    <w:rsid w:val="00A64A02"/>
    <w:rsid w:val="00AB16B4"/>
    <w:rsid w:val="00AD2A2F"/>
    <w:rsid w:val="00AF7211"/>
    <w:rsid w:val="00B301BC"/>
    <w:rsid w:val="00B87CBE"/>
    <w:rsid w:val="00BC0F12"/>
    <w:rsid w:val="00C10B2B"/>
    <w:rsid w:val="00C14B42"/>
    <w:rsid w:val="00C936FC"/>
    <w:rsid w:val="00CA1204"/>
    <w:rsid w:val="00CE42E5"/>
    <w:rsid w:val="00DA4EDE"/>
    <w:rsid w:val="00E027BC"/>
    <w:rsid w:val="00E11710"/>
    <w:rsid w:val="00E33418"/>
    <w:rsid w:val="00E835C1"/>
    <w:rsid w:val="00EE21AE"/>
    <w:rsid w:val="00F415D0"/>
    <w:rsid w:val="00FB32AD"/>
    <w:rsid w:val="00FB6FA3"/>
    <w:rsid w:val="00FC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84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4F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4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4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2021-12-01T05:02:00Z</dcterms:created>
  <dcterms:modified xsi:type="dcterms:W3CDTF">2021-12-01T07:59:00Z</dcterms:modified>
</cp:coreProperties>
</file>