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8A03" w14:textId="48B51F7B" w:rsidR="004477CA" w:rsidRPr="004477CA" w:rsidRDefault="004477CA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</w:pP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3</w:t>
      </w:r>
      <w:r w:rsidRPr="004477CA"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  <w:t>502</w:t>
      </w: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公司购</w:t>
      </w:r>
      <w:r w:rsidR="002B762E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置</w:t>
      </w: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2</w:t>
      </w:r>
      <w:r w:rsidRPr="004477CA"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  <w:t>019</w:t>
      </w: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产品配套光盘询比价采购公告</w:t>
      </w:r>
    </w:p>
    <w:p w14:paraId="6066DDAC" w14:textId="70CEB249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职业装有限公司根据生产经营需要，</w:t>
      </w:r>
      <w:r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购置</w:t>
      </w:r>
      <w:r w:rsidR="00CA2CB8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2019</w:t>
      </w:r>
      <w:r w:rsidR="00CA2CB8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产品配套光盘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询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比价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14:paraId="65530665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14:paraId="3D2934A5" w14:textId="71CFA0E3" w:rsidR="0047626E" w:rsidRPr="00246BDD" w:rsidRDefault="0003476C" w:rsidP="0047626E">
      <w:pPr>
        <w:widowControl/>
        <w:shd w:val="clear" w:color="auto" w:fill="FFFFFF"/>
        <w:spacing w:line="432" w:lineRule="atLeast"/>
        <w:ind w:firstLineChars="220" w:firstLine="704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3476C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2019产品配套光盘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项目、</w:t>
      </w:r>
      <w:r w:rsidR="0047626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规格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需求等见</w:t>
      </w:r>
      <w:proofErr w:type="gramStart"/>
      <w:r w:rsidR="0047626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询</w:t>
      </w:r>
      <w:proofErr w:type="gramEnd"/>
      <w:r w:rsidR="0047626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比价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文件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14:paraId="70D5839E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14:paraId="4A2730E5" w14:textId="57F9F434" w:rsidR="0047626E" w:rsidRPr="00246BDD" w:rsidRDefault="0047626E" w:rsidP="0047626E">
      <w:pPr>
        <w:widowControl/>
        <w:shd w:val="clear" w:color="auto" w:fill="FFFFFF"/>
        <w:spacing w:line="432" w:lineRule="atLeast"/>
        <w:ind w:firstLineChars="177" w:firstLine="566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</w:t>
      </w:r>
      <w:r w:rsidR="00B46E7A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-3502-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</w:t>
      </w:r>
      <w:r w:rsidR="00B46E7A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418</w:t>
      </w:r>
    </w:p>
    <w:p w14:paraId="5C8B9BA1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14:paraId="72DE528A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14:paraId="56117D48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14:paraId="78000473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14:paraId="33B7B30E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14:paraId="295CDC8E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14:paraId="6A85FD77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14:paraId="31599BD1" w14:textId="20F7EB14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 w:rsidR="003036D9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 w:rsidR="008A2157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4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 w:rsidR="008A2157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13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14:paraId="55BB75BE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通过际华集团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电子化采购平台提供电子版询价文件发送到报价单位。</w:t>
      </w:r>
    </w:p>
    <w:p w14:paraId="13A0EB8B" w14:textId="77777777" w:rsidR="0047626E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电子化采购平台访问地址：</w:t>
      </w:r>
      <w:hyperlink r:id="rId6" w:history="1">
        <w:r w:rsidRPr="008837D2">
          <w:rPr>
            <w:rStyle w:val="a8"/>
            <w:rFonts w:ascii="仿宋_GB2312" w:eastAsia="仿宋_GB2312" w:hAnsi="微软雅黑" w:cs="宋体"/>
            <w:b/>
            <w:kern w:val="0"/>
            <w:sz w:val="32"/>
            <w:szCs w:val="32"/>
            <w:bdr w:val="none" w:sz="0" w:space="0" w:color="auto" w:frame="1"/>
          </w:rPr>
          <w:t>http://www.jihuacaigou.com/</w:t>
        </w:r>
      </w:hyperlink>
    </w:p>
    <w:p w14:paraId="1F78EE18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lastRenderedPageBreak/>
        <w:t>五、投标、开标</w:t>
      </w:r>
    </w:p>
    <w:p w14:paraId="7D52C3D7" w14:textId="0EE2E0D3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 w:rsidR="00597E1E"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 w:rsidR="00597E1E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 w:rsidR="008A2157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日1</w:t>
      </w:r>
      <w:r w:rsidR="008A2157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</w:t>
      </w:r>
      <w:r w:rsidR="00CE3121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</w:t>
      </w:r>
      <w:r w:rsidR="00CB7C07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投标（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报价</w:t>
      </w:r>
      <w:r w:rsidR="00CB7C07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文件扫描件上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传至际华集团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电子化采购平台，同时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在际华集团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电子化采购平台上进行在线报价。</w:t>
      </w:r>
    </w:p>
    <w:p w14:paraId="6B3006FD" w14:textId="06708855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="00597E1E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 w:rsidR="00597E1E"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="00597E1E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 w:rsidR="00597E1E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4</w:t>
      </w:r>
      <w:r w:rsidR="00597E1E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 w:rsidR="008A2157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16</w:t>
      </w:r>
      <w:r w:rsidR="00597E1E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日1</w:t>
      </w:r>
      <w:r w:rsidR="008A2157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</w:t>
      </w:r>
      <w:r w:rsidR="00597E1E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:00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2C8909BA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职业装有限公司会议室</w:t>
      </w:r>
      <w:r w:rsidRPr="00246BDD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。</w:t>
      </w:r>
    </w:p>
    <w:p w14:paraId="2046FB1D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14:paraId="5E1C5981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联系人：张磊（可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电子化采购平台注册、答疑、递交报价文件等事宜）</w:t>
      </w:r>
    </w:p>
    <w:p w14:paraId="00A29F21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p w14:paraId="2B753FD1" w14:textId="718D4567" w:rsidR="002A258A" w:rsidRPr="0047626E" w:rsidRDefault="002A258A" w:rsidP="0047626E"/>
    <w:sectPr w:rsidR="002A258A" w:rsidRPr="0047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0AA8" w14:textId="77777777" w:rsidR="0092710D" w:rsidRDefault="0092710D" w:rsidP="002A258A">
      <w:r>
        <w:separator/>
      </w:r>
    </w:p>
  </w:endnote>
  <w:endnote w:type="continuationSeparator" w:id="0">
    <w:p w14:paraId="2CAF1B14" w14:textId="77777777" w:rsidR="0092710D" w:rsidRDefault="0092710D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DDCD" w14:textId="77777777" w:rsidR="0092710D" w:rsidRDefault="0092710D" w:rsidP="002A258A">
      <w:r>
        <w:separator/>
      </w:r>
    </w:p>
  </w:footnote>
  <w:footnote w:type="continuationSeparator" w:id="0">
    <w:p w14:paraId="2CC75999" w14:textId="77777777" w:rsidR="0092710D" w:rsidRDefault="0092710D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3476C"/>
    <w:rsid w:val="00080278"/>
    <w:rsid w:val="000A7C5F"/>
    <w:rsid w:val="000E6163"/>
    <w:rsid w:val="000F3FE5"/>
    <w:rsid w:val="00106637"/>
    <w:rsid w:val="0011112D"/>
    <w:rsid w:val="0012531B"/>
    <w:rsid w:val="001A1D00"/>
    <w:rsid w:val="001E34AA"/>
    <w:rsid w:val="00246BDD"/>
    <w:rsid w:val="00284779"/>
    <w:rsid w:val="002A258A"/>
    <w:rsid w:val="002A4379"/>
    <w:rsid w:val="002B762E"/>
    <w:rsid w:val="002E24F1"/>
    <w:rsid w:val="003036D9"/>
    <w:rsid w:val="003118C4"/>
    <w:rsid w:val="00334F92"/>
    <w:rsid w:val="003367F0"/>
    <w:rsid w:val="00357734"/>
    <w:rsid w:val="003B3185"/>
    <w:rsid w:val="003D6F59"/>
    <w:rsid w:val="00446785"/>
    <w:rsid w:val="004477CA"/>
    <w:rsid w:val="00452C6D"/>
    <w:rsid w:val="0047626E"/>
    <w:rsid w:val="004E0F0D"/>
    <w:rsid w:val="00517B49"/>
    <w:rsid w:val="00525183"/>
    <w:rsid w:val="00597E1E"/>
    <w:rsid w:val="005A0A5E"/>
    <w:rsid w:val="005B125F"/>
    <w:rsid w:val="00600EC4"/>
    <w:rsid w:val="00612929"/>
    <w:rsid w:val="006641B8"/>
    <w:rsid w:val="006821F3"/>
    <w:rsid w:val="006A53E6"/>
    <w:rsid w:val="006D58EB"/>
    <w:rsid w:val="006D67B3"/>
    <w:rsid w:val="0071018F"/>
    <w:rsid w:val="007110D2"/>
    <w:rsid w:val="00720168"/>
    <w:rsid w:val="00735416"/>
    <w:rsid w:val="00764ABC"/>
    <w:rsid w:val="007C7BDF"/>
    <w:rsid w:val="007E6109"/>
    <w:rsid w:val="007F0ECE"/>
    <w:rsid w:val="007F42F3"/>
    <w:rsid w:val="007F709F"/>
    <w:rsid w:val="00821270"/>
    <w:rsid w:val="00865919"/>
    <w:rsid w:val="00890A3B"/>
    <w:rsid w:val="008A1043"/>
    <w:rsid w:val="008A2157"/>
    <w:rsid w:val="008A2AD8"/>
    <w:rsid w:val="008C1AB2"/>
    <w:rsid w:val="008C3A05"/>
    <w:rsid w:val="009258D4"/>
    <w:rsid w:val="00926C4E"/>
    <w:rsid w:val="0092710D"/>
    <w:rsid w:val="00951554"/>
    <w:rsid w:val="00972A61"/>
    <w:rsid w:val="0097532E"/>
    <w:rsid w:val="009C57C6"/>
    <w:rsid w:val="00A32F04"/>
    <w:rsid w:val="00A53063"/>
    <w:rsid w:val="00A570B2"/>
    <w:rsid w:val="00A6233F"/>
    <w:rsid w:val="00A75CA6"/>
    <w:rsid w:val="00AA0F90"/>
    <w:rsid w:val="00AB14EC"/>
    <w:rsid w:val="00AD51A2"/>
    <w:rsid w:val="00B46E7A"/>
    <w:rsid w:val="00B62CA8"/>
    <w:rsid w:val="00B907A0"/>
    <w:rsid w:val="00BA561D"/>
    <w:rsid w:val="00BC3402"/>
    <w:rsid w:val="00BC6C2D"/>
    <w:rsid w:val="00BE5A1F"/>
    <w:rsid w:val="00C70879"/>
    <w:rsid w:val="00C8561E"/>
    <w:rsid w:val="00C939BB"/>
    <w:rsid w:val="00CA2CB8"/>
    <w:rsid w:val="00CB7C07"/>
    <w:rsid w:val="00CE3121"/>
    <w:rsid w:val="00CF329A"/>
    <w:rsid w:val="00D2791C"/>
    <w:rsid w:val="00D32FEF"/>
    <w:rsid w:val="00D6467C"/>
    <w:rsid w:val="00D66532"/>
    <w:rsid w:val="00D87EF7"/>
    <w:rsid w:val="00D9590E"/>
    <w:rsid w:val="00DA0EA0"/>
    <w:rsid w:val="00DA25C5"/>
    <w:rsid w:val="00DA50D9"/>
    <w:rsid w:val="00DC2E14"/>
    <w:rsid w:val="00DF6D43"/>
    <w:rsid w:val="00E00E66"/>
    <w:rsid w:val="00E03E07"/>
    <w:rsid w:val="00E17CA2"/>
    <w:rsid w:val="00EE7E0F"/>
    <w:rsid w:val="00F06FBF"/>
    <w:rsid w:val="00F15915"/>
    <w:rsid w:val="00F27042"/>
    <w:rsid w:val="00F51EBC"/>
    <w:rsid w:val="00FB0CEF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uacai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磊</cp:lastModifiedBy>
  <cp:revision>70</cp:revision>
  <dcterms:created xsi:type="dcterms:W3CDTF">2020-10-24T07:47:00Z</dcterms:created>
  <dcterms:modified xsi:type="dcterms:W3CDTF">2022-04-13T03:39:00Z</dcterms:modified>
</cp:coreProperties>
</file>