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723" w:firstLineChars="200"/>
        <w:jc w:val="center"/>
        <w:rPr>
          <w:rFonts w:ascii="宋体" w:hAnsi="宋体"/>
          <w:b/>
          <w:bCs/>
          <w:sz w:val="36"/>
          <w:szCs w:val="36"/>
        </w:rPr>
      </w:pPr>
      <w:bookmarkStart w:id="2" w:name="_GoBack"/>
      <w:bookmarkEnd w:id="2"/>
      <w:r>
        <w:rPr>
          <w:rFonts w:hint="eastAsia" w:ascii="宋体" w:hAnsi="宋体"/>
          <w:b/>
          <w:bCs/>
          <w:sz w:val="36"/>
          <w:szCs w:val="36"/>
        </w:rPr>
        <w:t>新兴际华应急产业有限公司</w:t>
      </w:r>
    </w:p>
    <w:p>
      <w:pPr>
        <w:spacing w:afterLines="100"/>
        <w:ind w:firstLine="723" w:firstLineChars="200"/>
        <w:jc w:val="center"/>
        <w:rPr>
          <w:rFonts w:ascii="宋体" w:hAnsi="宋体"/>
          <w:b/>
          <w:bCs/>
          <w:sz w:val="36"/>
          <w:szCs w:val="36"/>
        </w:rPr>
      </w:pPr>
      <w:r>
        <w:rPr>
          <w:rFonts w:hint="eastAsia" w:ascii="宋体" w:hAnsi="宋体"/>
          <w:b/>
          <w:bCs/>
          <w:sz w:val="36"/>
          <w:szCs w:val="36"/>
        </w:rPr>
        <w:t>顾问律师事务所公开选聘公告</w:t>
      </w:r>
    </w:p>
    <w:p>
      <w:pPr>
        <w:autoSpaceDE w:val="0"/>
        <w:autoSpaceDN w:val="0"/>
        <w:adjustRightInd w:val="0"/>
        <w:jc w:val="left"/>
        <w:rPr>
          <w:rFonts w:ascii="宋体" w:hAnsi="宋体"/>
          <w:sz w:val="28"/>
          <w:szCs w:val="28"/>
        </w:rPr>
      </w:pPr>
      <w:r>
        <w:rPr>
          <w:rFonts w:hint="eastAsia" w:ascii="宋体" w:hAnsi="宋体"/>
          <w:b/>
          <w:bCs/>
          <w:sz w:val="28"/>
          <w:szCs w:val="28"/>
        </w:rPr>
        <w:t>1.选聘条件</w:t>
      </w:r>
    </w:p>
    <w:p>
      <w:pPr>
        <w:autoSpaceDE w:val="0"/>
        <w:autoSpaceDN w:val="0"/>
        <w:adjustRightInd w:val="0"/>
        <w:ind w:firstLine="560" w:firstLineChars="200"/>
        <w:jc w:val="left"/>
        <w:rPr>
          <w:rFonts w:ascii="宋体" w:hAnsi="宋体"/>
          <w:sz w:val="28"/>
          <w:szCs w:val="28"/>
        </w:rPr>
      </w:pPr>
      <w:r>
        <w:rPr>
          <w:rFonts w:hint="eastAsia" w:ascii="宋体" w:hAnsi="宋体"/>
          <w:sz w:val="28"/>
          <w:szCs w:val="28"/>
        </w:rPr>
        <w:t>新兴际华应急产业有限公司现对顾问律师事务所进行公开选聘，并择优选择律师事务所入库作为服务单位，欢迎国内符合要求的律师事务所参与选聘。</w:t>
      </w:r>
    </w:p>
    <w:p>
      <w:pPr>
        <w:autoSpaceDE w:val="0"/>
        <w:autoSpaceDN w:val="0"/>
        <w:adjustRightInd w:val="0"/>
        <w:jc w:val="left"/>
        <w:rPr>
          <w:rFonts w:ascii="宋体" w:hAnsi="宋体"/>
          <w:sz w:val="28"/>
          <w:szCs w:val="28"/>
        </w:rPr>
      </w:pPr>
      <w:r>
        <w:rPr>
          <w:rFonts w:hint="eastAsia" w:ascii="宋体" w:hAnsi="宋体"/>
          <w:b/>
          <w:bCs/>
          <w:sz w:val="28"/>
          <w:szCs w:val="28"/>
        </w:rPr>
        <w:t>2.项目概况与选聘范围</w:t>
      </w:r>
    </w:p>
    <w:p>
      <w:pPr>
        <w:autoSpaceDE w:val="0"/>
        <w:autoSpaceDN w:val="0"/>
        <w:adjustRightInd w:val="0"/>
        <w:ind w:firstLine="560" w:firstLineChars="200"/>
        <w:jc w:val="left"/>
        <w:rPr>
          <w:rFonts w:ascii="宋体" w:hAnsi="宋体"/>
          <w:sz w:val="28"/>
          <w:szCs w:val="28"/>
        </w:rPr>
      </w:pPr>
      <w:r>
        <w:rPr>
          <w:rFonts w:hint="eastAsia" w:ascii="宋体" w:hAnsi="宋体"/>
          <w:sz w:val="28"/>
          <w:szCs w:val="28"/>
        </w:rPr>
        <w:t xml:space="preserve">2.1项目名称：新兴际华应急产业有限公司顾问律师事务所公开选聘项目。 </w:t>
      </w:r>
    </w:p>
    <w:p>
      <w:pPr>
        <w:autoSpaceDE w:val="0"/>
        <w:autoSpaceDN w:val="0"/>
        <w:adjustRightInd w:val="0"/>
        <w:ind w:firstLine="560" w:firstLineChars="200"/>
        <w:jc w:val="left"/>
        <w:rPr>
          <w:rFonts w:ascii="宋体" w:hAnsi="宋体"/>
          <w:sz w:val="28"/>
          <w:szCs w:val="28"/>
        </w:rPr>
      </w:pPr>
      <w:r>
        <w:rPr>
          <w:rFonts w:hint="eastAsia" w:ascii="宋体" w:hAnsi="宋体"/>
          <w:sz w:val="28"/>
          <w:szCs w:val="28"/>
        </w:rPr>
        <w:t xml:space="preserve">2.2本次选聘拟选取律师事务所作为新兴际华应急产业有限公司顾问律师事务所，服务周期1年。另外，选取优秀律师事务所进入律所库，资格有效期限内，新兴际华应急产业有限公司及其所出资的企业，将从律所库中择优选聘律师事务所提供专项法律服务。 </w:t>
      </w:r>
    </w:p>
    <w:p>
      <w:pPr>
        <w:autoSpaceDE w:val="0"/>
        <w:autoSpaceDN w:val="0"/>
        <w:adjustRightInd w:val="0"/>
        <w:jc w:val="left"/>
        <w:rPr>
          <w:rFonts w:ascii="宋体" w:hAnsi="宋体"/>
          <w:b/>
          <w:bCs/>
          <w:sz w:val="28"/>
          <w:szCs w:val="28"/>
        </w:rPr>
      </w:pPr>
      <w:bookmarkStart w:id="0" w:name="_Hlk516840040"/>
      <w:r>
        <w:rPr>
          <w:rFonts w:hint="eastAsia" w:ascii="宋体" w:hAnsi="宋体"/>
          <w:b/>
          <w:bCs/>
          <w:sz w:val="28"/>
          <w:szCs w:val="28"/>
        </w:rPr>
        <w:t>3.参选方资格要求</w:t>
      </w:r>
      <w:bookmarkEnd w:id="0"/>
    </w:p>
    <w:p>
      <w:pPr>
        <w:pStyle w:val="8"/>
        <w:numPr>
          <w:ilvl w:val="0"/>
          <w:numId w:val="1"/>
        </w:numPr>
        <w:ind w:firstLineChars="0"/>
        <w:rPr>
          <w:rFonts w:ascii="宋体" w:hAnsi="宋体"/>
          <w:vanish/>
          <w:sz w:val="28"/>
          <w:szCs w:val="28"/>
        </w:rPr>
      </w:pPr>
    </w:p>
    <w:p>
      <w:pPr>
        <w:pStyle w:val="8"/>
        <w:numPr>
          <w:ilvl w:val="0"/>
          <w:numId w:val="1"/>
        </w:numPr>
        <w:ind w:firstLineChars="0"/>
        <w:rPr>
          <w:rFonts w:ascii="宋体" w:hAnsi="宋体"/>
          <w:vanish/>
          <w:sz w:val="28"/>
          <w:szCs w:val="28"/>
        </w:rPr>
      </w:pPr>
    </w:p>
    <w:p>
      <w:pPr>
        <w:pStyle w:val="8"/>
        <w:numPr>
          <w:ilvl w:val="0"/>
          <w:numId w:val="1"/>
        </w:numPr>
        <w:ind w:firstLineChars="0"/>
        <w:rPr>
          <w:rFonts w:ascii="宋体" w:hAnsi="宋体"/>
          <w:vanish/>
          <w:sz w:val="28"/>
          <w:szCs w:val="28"/>
        </w:rPr>
      </w:pPr>
    </w:p>
    <w:p>
      <w:pPr>
        <w:autoSpaceDE w:val="0"/>
        <w:autoSpaceDN w:val="0"/>
        <w:adjustRightInd w:val="0"/>
        <w:ind w:firstLine="560" w:firstLineChars="200"/>
        <w:jc w:val="left"/>
        <w:rPr>
          <w:rFonts w:ascii="宋体" w:hAnsi="宋体"/>
          <w:sz w:val="28"/>
          <w:szCs w:val="28"/>
        </w:rPr>
      </w:pPr>
      <w:bookmarkStart w:id="1" w:name="_Hlk517276814"/>
      <w:r>
        <w:rPr>
          <w:rFonts w:hint="eastAsia" w:ascii="宋体" w:hAnsi="宋体"/>
          <w:sz w:val="28"/>
          <w:szCs w:val="28"/>
        </w:rPr>
        <w:t>3.1 参选方应是在中华人民共和国境内依法设立并取得执业许可证、经国家司法行政机关年检合格并连续正常执业三年以上，住所设在中华人民共和国境内的律师事务所或律师事务所分所，须提供有效期内的律师事务所执业许可证副本原件。</w:t>
      </w:r>
    </w:p>
    <w:p>
      <w:pPr>
        <w:autoSpaceDE w:val="0"/>
        <w:autoSpaceDN w:val="0"/>
        <w:adjustRightInd w:val="0"/>
        <w:ind w:firstLine="560" w:firstLineChars="200"/>
        <w:jc w:val="left"/>
        <w:rPr>
          <w:rFonts w:ascii="宋体" w:hAnsi="宋体"/>
          <w:sz w:val="28"/>
          <w:szCs w:val="28"/>
        </w:rPr>
      </w:pPr>
      <w:r>
        <w:rPr>
          <w:rFonts w:hint="eastAsia" w:ascii="宋体" w:hAnsi="宋体"/>
          <w:sz w:val="28"/>
          <w:szCs w:val="28"/>
        </w:rPr>
        <w:t>3.2 参选方参加本次选聘活动前三年内未因任何违法、违规、违纪行为受过处罚，须提供书面声明函原件。</w:t>
      </w:r>
    </w:p>
    <w:p>
      <w:pPr>
        <w:autoSpaceDE w:val="0"/>
        <w:autoSpaceDN w:val="0"/>
        <w:adjustRightInd w:val="0"/>
        <w:ind w:firstLine="560" w:firstLineChars="200"/>
        <w:jc w:val="left"/>
        <w:rPr>
          <w:rFonts w:ascii="宋体" w:hAnsi="宋体"/>
          <w:sz w:val="28"/>
          <w:szCs w:val="28"/>
        </w:rPr>
      </w:pPr>
      <w:r>
        <w:rPr>
          <w:rFonts w:hint="eastAsia" w:ascii="宋体" w:hAnsi="宋体"/>
          <w:sz w:val="28"/>
          <w:szCs w:val="28"/>
        </w:rPr>
        <w:t>3.3 参选方主要负责人或合伙人应当具有专职律师执业证并经年度检审合格，连续执业五年以上，法律理论及实践扎实，具有丰富的法律实务经验。</w:t>
      </w:r>
    </w:p>
    <w:p>
      <w:pPr>
        <w:autoSpaceDE w:val="0"/>
        <w:autoSpaceDN w:val="0"/>
        <w:adjustRightInd w:val="0"/>
        <w:ind w:firstLine="560" w:firstLineChars="200"/>
        <w:jc w:val="left"/>
        <w:rPr>
          <w:rFonts w:ascii="宋体" w:hAnsi="宋体"/>
          <w:b/>
          <w:bCs/>
          <w:sz w:val="28"/>
          <w:szCs w:val="28"/>
        </w:rPr>
      </w:pPr>
      <w:r>
        <w:rPr>
          <w:rFonts w:hint="eastAsia" w:ascii="宋体" w:hAnsi="宋体"/>
          <w:sz w:val="28"/>
          <w:szCs w:val="28"/>
        </w:rPr>
        <w:t>3.4 参选方近三年的财务报表及财务报告，财务状况良好。</w:t>
      </w:r>
      <w:bookmarkEnd w:id="1"/>
    </w:p>
    <w:p>
      <w:pPr>
        <w:jc w:val="left"/>
        <w:rPr>
          <w:rFonts w:ascii="宋体" w:hAnsi="宋体"/>
          <w:b/>
          <w:bCs/>
          <w:sz w:val="28"/>
          <w:szCs w:val="28"/>
        </w:rPr>
      </w:pPr>
      <w:r>
        <w:rPr>
          <w:rFonts w:hint="eastAsia" w:ascii="宋体" w:hAnsi="宋体"/>
          <w:b/>
          <w:bCs/>
          <w:sz w:val="28"/>
          <w:szCs w:val="28"/>
        </w:rPr>
        <w:t>4.参选文件的递交</w:t>
      </w:r>
    </w:p>
    <w:p>
      <w:pPr>
        <w:ind w:firstLine="560" w:firstLineChars="200"/>
        <w:rPr>
          <w:rFonts w:ascii="宋体" w:hAnsi="宋体"/>
          <w:sz w:val="28"/>
          <w:szCs w:val="28"/>
        </w:rPr>
      </w:pPr>
      <w:r>
        <w:rPr>
          <w:rFonts w:hint="eastAsia" w:ascii="宋体" w:hAnsi="宋体"/>
          <w:sz w:val="28"/>
          <w:szCs w:val="28"/>
        </w:rPr>
        <w:t>4</w:t>
      </w:r>
      <w:r>
        <w:rPr>
          <w:rFonts w:ascii="宋体" w:hAnsi="宋体"/>
          <w:sz w:val="28"/>
          <w:szCs w:val="28"/>
        </w:rPr>
        <w:t>.1</w:t>
      </w:r>
      <w:r>
        <w:rPr>
          <w:rFonts w:hint="eastAsia" w:ascii="宋体" w:hAnsi="宋体"/>
          <w:sz w:val="28"/>
          <w:szCs w:val="28"/>
        </w:rPr>
        <w:t>参选文件递交的截止时间：2022年10月8日16:00前（北京时间）。</w:t>
      </w:r>
    </w:p>
    <w:p>
      <w:pPr>
        <w:ind w:firstLine="560" w:firstLineChars="200"/>
        <w:rPr>
          <w:rFonts w:ascii="宋体" w:hAnsi="宋体"/>
          <w:sz w:val="28"/>
          <w:szCs w:val="28"/>
        </w:rPr>
      </w:pPr>
      <w:r>
        <w:rPr>
          <w:rFonts w:hint="eastAsia" w:ascii="宋体" w:hAnsi="宋体"/>
          <w:sz w:val="28"/>
          <w:szCs w:val="28"/>
        </w:rPr>
        <w:t>4.2参选文件递交地点：天津市经济技术开发区西区北大街21号。</w:t>
      </w:r>
    </w:p>
    <w:p>
      <w:pPr>
        <w:ind w:firstLine="560" w:firstLineChars="200"/>
        <w:rPr>
          <w:rFonts w:ascii="宋体" w:hAnsi="宋体"/>
          <w:sz w:val="28"/>
          <w:szCs w:val="28"/>
        </w:rPr>
      </w:pPr>
      <w:r>
        <w:rPr>
          <w:rFonts w:hint="eastAsia" w:ascii="宋体" w:hAnsi="宋体"/>
          <w:sz w:val="28"/>
          <w:szCs w:val="28"/>
        </w:rPr>
        <w:t>4.3参选文件递交方式：邮寄或参选方现场递交。</w:t>
      </w:r>
    </w:p>
    <w:p>
      <w:pPr>
        <w:ind w:firstLine="560" w:firstLineChars="200"/>
        <w:rPr>
          <w:rFonts w:ascii="宋体" w:hAnsi="宋体"/>
          <w:sz w:val="28"/>
          <w:szCs w:val="28"/>
        </w:rPr>
      </w:pPr>
      <w:r>
        <w:rPr>
          <w:rFonts w:hint="eastAsia" w:ascii="宋体" w:hAnsi="宋体"/>
          <w:sz w:val="28"/>
          <w:szCs w:val="28"/>
        </w:rPr>
        <w:t>4.4逾期送达的、未送达指定地点的或者不按照选聘文件要求密封的参选文件，聘任方将予以拒收。</w:t>
      </w:r>
    </w:p>
    <w:p>
      <w:pPr>
        <w:rPr>
          <w:rFonts w:ascii="宋体" w:hAnsi="宋体"/>
          <w:sz w:val="28"/>
          <w:szCs w:val="28"/>
        </w:rPr>
      </w:pPr>
      <w:r>
        <w:rPr>
          <w:rFonts w:hint="eastAsia" w:ascii="宋体" w:hAnsi="宋体"/>
          <w:b/>
          <w:bCs/>
          <w:sz w:val="28"/>
          <w:szCs w:val="28"/>
        </w:rPr>
        <w:t>5.发布公告的媒介</w:t>
      </w:r>
    </w:p>
    <w:p>
      <w:pPr>
        <w:ind w:firstLine="560" w:firstLineChars="200"/>
        <w:rPr>
          <w:rFonts w:ascii="宋体" w:hAnsi="宋体"/>
          <w:sz w:val="28"/>
          <w:szCs w:val="28"/>
        </w:rPr>
      </w:pPr>
      <w:r>
        <w:rPr>
          <w:rFonts w:hint="eastAsia" w:ascii="宋体" w:hAnsi="宋体"/>
          <w:sz w:val="28"/>
          <w:szCs w:val="28"/>
        </w:rPr>
        <w:t>本次选聘不提供纸质选聘方案，通过际华集团电子化采购平台提供电子版选聘方案，际华集团电子化采购平台访问地址：http://www.jihuacaigou.com/。</w:t>
      </w:r>
    </w:p>
    <w:p>
      <w:pPr>
        <w:rPr>
          <w:rFonts w:ascii="宋体" w:hAnsi="宋体"/>
          <w:b/>
          <w:bCs/>
          <w:sz w:val="28"/>
          <w:szCs w:val="28"/>
        </w:rPr>
      </w:pPr>
      <w:r>
        <w:rPr>
          <w:rFonts w:hint="eastAsia" w:ascii="宋体" w:hAnsi="宋体"/>
          <w:b/>
          <w:bCs/>
          <w:sz w:val="28"/>
          <w:szCs w:val="28"/>
        </w:rPr>
        <w:t>6.联系方式</w:t>
      </w:r>
    </w:p>
    <w:p>
      <w:pPr>
        <w:ind w:firstLine="560" w:firstLineChars="200"/>
        <w:rPr>
          <w:rFonts w:ascii="宋体" w:hAnsi="宋体"/>
          <w:sz w:val="28"/>
          <w:szCs w:val="28"/>
        </w:rPr>
      </w:pPr>
      <w:r>
        <w:rPr>
          <w:rFonts w:hint="eastAsia" w:ascii="宋体" w:hAnsi="宋体"/>
          <w:sz w:val="28"/>
          <w:szCs w:val="28"/>
        </w:rPr>
        <w:t>聘 任 方：新兴际华应急产业有限公司</w:t>
      </w:r>
    </w:p>
    <w:p>
      <w:pPr>
        <w:ind w:firstLine="560" w:firstLineChars="200"/>
        <w:rPr>
          <w:rFonts w:ascii="宋体" w:hAnsi="宋体"/>
          <w:sz w:val="28"/>
          <w:szCs w:val="28"/>
        </w:rPr>
      </w:pPr>
      <w:r>
        <w:rPr>
          <w:rFonts w:hint="eastAsia" w:ascii="宋体" w:hAnsi="宋体"/>
          <w:sz w:val="28"/>
          <w:szCs w:val="28"/>
        </w:rPr>
        <w:t>地    址：天津市经济技术开发区西区北大街21号</w:t>
      </w:r>
    </w:p>
    <w:p>
      <w:pPr>
        <w:ind w:firstLine="560" w:firstLineChars="200"/>
        <w:rPr>
          <w:rFonts w:ascii="宋体" w:hAnsi="宋体"/>
          <w:sz w:val="28"/>
          <w:szCs w:val="28"/>
        </w:rPr>
      </w:pPr>
      <w:r>
        <w:rPr>
          <w:rFonts w:hint="eastAsia" w:ascii="宋体" w:hAnsi="宋体"/>
          <w:sz w:val="28"/>
          <w:szCs w:val="28"/>
        </w:rPr>
        <w:t>邮政编码：300462</w:t>
      </w:r>
    </w:p>
    <w:p>
      <w:pPr>
        <w:ind w:firstLine="560" w:firstLineChars="200"/>
        <w:rPr>
          <w:rFonts w:ascii="宋体" w:hAnsi="宋体"/>
          <w:sz w:val="28"/>
          <w:szCs w:val="28"/>
        </w:rPr>
      </w:pPr>
      <w:r>
        <w:rPr>
          <w:rFonts w:hint="eastAsia" w:ascii="宋体" w:hAnsi="宋体"/>
          <w:sz w:val="28"/>
          <w:szCs w:val="28"/>
        </w:rPr>
        <w:t>联系人：刘通</w:t>
      </w:r>
    </w:p>
    <w:p>
      <w:pPr>
        <w:ind w:firstLine="560" w:firstLineChars="200"/>
        <w:rPr>
          <w:sz w:val="28"/>
          <w:szCs w:val="28"/>
        </w:rPr>
      </w:pPr>
      <w:r>
        <w:rPr>
          <w:rFonts w:hint="eastAsia" w:ascii="宋体" w:hAnsi="宋体"/>
          <w:sz w:val="28"/>
          <w:szCs w:val="28"/>
        </w:rPr>
        <w:t>手机：18702227124</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C6C4E"/>
    <w:multiLevelType w:val="multilevel"/>
    <w:tmpl w:val="278C6C4E"/>
    <w:lvl w:ilvl="0" w:tentative="0">
      <w:start w:val="1"/>
      <w:numFmt w:val="decimal"/>
      <w:lvlText w:val="%1."/>
      <w:lvlJc w:val="left"/>
      <w:pPr>
        <w:ind w:left="425" w:hanging="425"/>
      </w:pPr>
    </w:lvl>
    <w:lvl w:ilvl="1" w:tentative="0">
      <w:start w:val="1"/>
      <w:numFmt w:val="decimal"/>
      <w:lvlText w:val="%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4B6"/>
    <w:rsid w:val="000344B6"/>
    <w:rsid w:val="000F4C7B"/>
    <w:rsid w:val="001B54C9"/>
    <w:rsid w:val="0028618B"/>
    <w:rsid w:val="0043494A"/>
    <w:rsid w:val="004C3FF7"/>
    <w:rsid w:val="00512117"/>
    <w:rsid w:val="005444C2"/>
    <w:rsid w:val="00564967"/>
    <w:rsid w:val="007711F4"/>
    <w:rsid w:val="008861C4"/>
    <w:rsid w:val="008920FC"/>
    <w:rsid w:val="008A243B"/>
    <w:rsid w:val="008C4FE3"/>
    <w:rsid w:val="00935737"/>
    <w:rsid w:val="009C1246"/>
    <w:rsid w:val="00B83FFD"/>
    <w:rsid w:val="00BF6328"/>
    <w:rsid w:val="00C50915"/>
    <w:rsid w:val="00ED0C8D"/>
    <w:rsid w:val="00F25079"/>
    <w:rsid w:val="424815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 w:type="paragraph" w:customStyle="1" w:styleId="8">
    <w:name w:val="列表段落"/>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128</Words>
  <Characters>736</Characters>
  <Lines>6</Lines>
  <Paragraphs>1</Paragraphs>
  <TotalTime>47</TotalTime>
  <ScaleCrop>false</ScaleCrop>
  <LinksUpToDate>false</LinksUpToDate>
  <CharactersWithSpaces>863</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2022-09-11T09:12:00Z</dcterms:created>
  <dc:creator>刘通</dc:creator>
  <cp:lastModifiedBy>sudan</cp:lastModifiedBy>
  <dcterms:modified xsi:type="dcterms:W3CDTF">2022-09-23T03:02:36Z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ies>
</file>