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40"/>
        </w:rPr>
      </w:pPr>
      <w:r>
        <w:rPr>
          <w:rFonts w:hint="eastAsia" w:ascii="黑体" w:hAnsi="黑体" w:eastAsia="黑体" w:cs="黑体"/>
          <w:sz w:val="32"/>
          <w:szCs w:val="40"/>
        </w:rPr>
        <w:t>招标公告</w:t>
      </w:r>
    </w:p>
    <w:p>
      <w:pPr>
        <w:spacing w:line="360" w:lineRule="auto"/>
      </w:pPr>
      <w:r>
        <w:rPr>
          <w:rFonts w:hint="eastAsia"/>
        </w:rPr>
        <w:t>1、</w:t>
      </w:r>
      <w:r>
        <w:rPr>
          <w:rFonts w:hint="eastAsia"/>
          <w:b/>
          <w:bCs/>
        </w:rPr>
        <w:t>招标单位：</w:t>
      </w:r>
      <w:r>
        <w:rPr>
          <w:rFonts w:hint="eastAsia" w:cs="宋体" w:asciiTheme="minorEastAsia" w:hAnsiTheme="minorEastAsia"/>
          <w:bCs/>
          <w:color w:val="000000"/>
          <w:kern w:val="0"/>
          <w:szCs w:val="21"/>
          <w:lang w:val="en-US" w:eastAsia="zh-CN"/>
        </w:rPr>
        <w:t>三兴汽车（天津）</w:t>
      </w:r>
      <w:r>
        <w:rPr>
          <w:rFonts w:hint="eastAsia"/>
        </w:rPr>
        <w:t>有限公司</w:t>
      </w:r>
    </w:p>
    <w:p>
      <w:pPr>
        <w:spacing w:line="360" w:lineRule="auto"/>
        <w:rPr>
          <w:rFonts w:cs="宋体" w:asciiTheme="minorEastAsia" w:hAnsiTheme="minorEastAsia"/>
          <w:bCs/>
          <w:color w:val="000000"/>
          <w:kern w:val="0"/>
          <w:szCs w:val="21"/>
        </w:rPr>
      </w:pPr>
      <w:r>
        <w:rPr>
          <w:rFonts w:hint="eastAsia" w:asciiTheme="majorEastAsia" w:hAnsiTheme="majorEastAsia" w:eastAsiaTheme="majorEastAsia"/>
        </w:rPr>
        <w:t>2、</w:t>
      </w:r>
      <w:r>
        <w:rPr>
          <w:rFonts w:hint="eastAsia" w:asciiTheme="majorEastAsia" w:hAnsiTheme="majorEastAsia" w:eastAsiaTheme="majorEastAsia"/>
          <w:b/>
        </w:rPr>
        <w:t>项目名称：</w:t>
      </w:r>
      <w:r>
        <w:rPr>
          <w:rFonts w:hint="eastAsia" w:cs="宋体" w:asciiTheme="minorEastAsia" w:hAnsiTheme="minorEastAsia"/>
          <w:bCs/>
          <w:color w:val="000000"/>
          <w:sz w:val="24"/>
        </w:rPr>
        <w:t>新兴重工天津工业园项目-3#厂房喷涂线气体消防设备系统。</w:t>
      </w:r>
    </w:p>
    <w:p>
      <w:pPr>
        <w:spacing w:line="360" w:lineRule="auto"/>
      </w:pPr>
      <w:r>
        <w:rPr>
          <w:rFonts w:hint="eastAsia" w:cs="宋体" w:asciiTheme="minorEastAsia" w:hAnsiTheme="minorEastAsia"/>
          <w:bCs/>
          <w:color w:val="000000"/>
          <w:kern w:val="0"/>
          <w:szCs w:val="21"/>
        </w:rPr>
        <w:t>现已具备招标条件，拟以邀请招标方式确定施工单位。</w:t>
      </w:r>
    </w:p>
    <w:p>
      <w:pPr>
        <w:spacing w:line="360" w:lineRule="auto"/>
        <w:rPr>
          <w:rFonts w:hint="eastAsia" w:eastAsiaTheme="minorEastAsia"/>
          <w:lang w:eastAsia="zh-CN"/>
        </w:rPr>
      </w:pPr>
      <w:r>
        <w:rPr>
          <w:rFonts w:hint="eastAsia"/>
        </w:rPr>
        <w:t>3、</w:t>
      </w:r>
      <w:r>
        <w:rPr>
          <w:rFonts w:hint="eastAsia"/>
          <w:b/>
        </w:rPr>
        <w:t>招标编号：</w:t>
      </w:r>
      <w:r>
        <w:rPr>
          <w:rFonts w:hint="eastAsia" w:cs="宋体" w:asciiTheme="minorEastAsia" w:hAnsiTheme="minorEastAsia"/>
          <w:bCs/>
          <w:color w:val="000000"/>
          <w:kern w:val="0"/>
          <w:szCs w:val="21"/>
        </w:rPr>
        <w:t>2022-新兴应急-003</w:t>
      </w:r>
      <w:r>
        <w:rPr>
          <w:rFonts w:hint="eastAsia" w:cs="宋体" w:asciiTheme="minorEastAsia" w:hAnsiTheme="minorEastAsia"/>
          <w:bCs/>
          <w:color w:val="000000"/>
          <w:kern w:val="0"/>
          <w:szCs w:val="21"/>
          <w:lang w:val="en-US" w:eastAsia="zh-CN"/>
        </w:rPr>
        <w:t>3</w:t>
      </w:r>
    </w:p>
    <w:p>
      <w:pPr>
        <w:spacing w:line="360" w:lineRule="auto"/>
      </w:pPr>
      <w:r>
        <w:rPr>
          <w:rFonts w:hint="eastAsia"/>
        </w:rPr>
        <w:t>4、</w:t>
      </w:r>
      <w:r>
        <w:rPr>
          <w:rFonts w:hint="eastAsia"/>
          <w:b/>
          <w:bCs/>
        </w:rPr>
        <w:t>项目实施内容：</w:t>
      </w:r>
      <w:r>
        <w:rPr>
          <w:rFonts w:hint="eastAsia" w:cs="宋体" w:asciiTheme="minorEastAsia" w:hAnsiTheme="minorEastAsia"/>
          <w:bCs/>
          <w:color w:val="000000"/>
          <w:sz w:val="24"/>
        </w:rPr>
        <w:t>本次招标范围涉及3#厂房喷涂线气体消防设备系统及相关配套设施安装、政府相关部门验收、首年维修保养等内容，具体内容详见招标技术文件等全部内容。</w:t>
      </w:r>
    </w:p>
    <w:p>
      <w:pPr>
        <w:spacing w:line="360" w:lineRule="auto"/>
      </w:pPr>
      <w:r>
        <w:rPr>
          <w:rFonts w:hint="eastAsia"/>
        </w:rPr>
        <w:t>5、</w:t>
      </w:r>
      <w:r>
        <w:rPr>
          <w:rFonts w:hint="eastAsia"/>
          <w:b/>
          <w:bCs/>
        </w:rPr>
        <w:t>投标人资格要求</w:t>
      </w:r>
    </w:p>
    <w:p>
      <w:pPr>
        <w:widowControl/>
        <w:spacing w:line="360" w:lineRule="auto"/>
        <w:textAlignment w:val="center"/>
      </w:pPr>
      <w:r>
        <w:rPr>
          <w:rFonts w:hint="eastAsia"/>
        </w:rPr>
        <w:t>1. 投标人须是在中华人民共和国注册的具有独立民事责任的合法企业法人，营业执照在有效期内；</w:t>
      </w:r>
    </w:p>
    <w:p>
      <w:pPr>
        <w:widowControl/>
        <w:spacing w:line="360" w:lineRule="auto"/>
        <w:textAlignment w:val="center"/>
      </w:pPr>
      <w:r>
        <w:t xml:space="preserve">2.投标人应出具在最近三年内未发生重大产品质量问题承诺书； </w:t>
      </w:r>
    </w:p>
    <w:p>
      <w:pPr>
        <w:widowControl/>
        <w:spacing w:line="360" w:lineRule="auto"/>
        <w:textAlignment w:val="center"/>
      </w:pPr>
      <w:r>
        <w:t xml:space="preserve">3.投标人提供近3年经第三方会计师事务所审计的企业财务报告或公告发布时间前1个月以内银行出具的资信证明；并提供纳税证明（投标人为境外企业的不适用）； </w:t>
      </w:r>
    </w:p>
    <w:p>
      <w:pPr>
        <w:widowControl/>
        <w:spacing w:line="360" w:lineRule="auto"/>
        <w:textAlignment w:val="center"/>
      </w:pPr>
      <w:r>
        <w:t>4.投标人近三年在经营活动中无严重违法行为记录（提供声明）（投标人为境外企业的不适用）；</w:t>
      </w:r>
    </w:p>
    <w:p>
      <w:pPr>
        <w:widowControl/>
        <w:spacing w:line="360" w:lineRule="auto"/>
        <w:textAlignment w:val="center"/>
      </w:pPr>
      <w:r>
        <w:rPr>
          <w:rFonts w:hint="eastAsia"/>
        </w:rPr>
        <w:t>5. 投标人在“信用中国”网站未被列入失信被执行人（提供截图复印件加盖公章）；</w:t>
      </w:r>
    </w:p>
    <w:p>
      <w:pPr>
        <w:autoSpaceDE w:val="0"/>
        <w:autoSpaceDN w:val="0"/>
        <w:adjustRightInd w:val="0"/>
        <w:spacing w:line="360" w:lineRule="auto"/>
      </w:pPr>
      <w:r>
        <w:rPr>
          <w:rFonts w:hint="eastAsia"/>
        </w:rPr>
        <w:t>6. 投标人须提供法人资格证明书和法定代表人身份证复印件和法定代表人亲自签署的授权委托书和被授权人身份证复印件加盖公章；</w:t>
      </w:r>
    </w:p>
    <w:p>
      <w:pPr>
        <w:spacing w:line="360" w:lineRule="auto"/>
        <w:rPr>
          <w:szCs w:val="22"/>
        </w:rPr>
      </w:pPr>
      <w:r>
        <w:rPr>
          <w:rFonts w:hint="eastAsia"/>
          <w:szCs w:val="22"/>
        </w:rPr>
        <w:t>7.不接受任何形式的联合体投标。</w:t>
      </w:r>
    </w:p>
    <w:p>
      <w:pPr>
        <w:spacing w:line="360" w:lineRule="auto"/>
      </w:pPr>
      <w:r>
        <w:rPr>
          <w:rFonts w:hint="eastAsia"/>
        </w:rPr>
        <w:t>6、</w:t>
      </w:r>
      <w:r>
        <w:rPr>
          <w:rFonts w:hint="eastAsia"/>
          <w:b/>
          <w:bCs/>
        </w:rPr>
        <w:t>发售招标文件时间</w:t>
      </w:r>
      <w:r>
        <w:rPr>
          <w:rFonts w:hint="eastAsia"/>
        </w:rPr>
        <w:t>：2022年 1</w:t>
      </w:r>
      <w:r>
        <w:t>2</w:t>
      </w:r>
      <w:r>
        <w:rPr>
          <w:rFonts w:hint="eastAsia"/>
        </w:rPr>
        <w:t xml:space="preserve"> 月1</w:t>
      </w:r>
      <w:r>
        <w:rPr>
          <w:rFonts w:hint="eastAsia"/>
          <w:lang w:val="en-US" w:eastAsia="zh-CN"/>
        </w:rPr>
        <w:t>4</w:t>
      </w:r>
      <w:r>
        <w:rPr>
          <w:rFonts w:hint="eastAsia"/>
        </w:rPr>
        <w:t>日至2022年1</w:t>
      </w:r>
      <w:r>
        <w:t>2</w:t>
      </w:r>
      <w:r>
        <w:rPr>
          <w:rFonts w:hint="eastAsia"/>
        </w:rPr>
        <w:t>月</w:t>
      </w:r>
      <w:r>
        <w:rPr>
          <w:rFonts w:hint="eastAsia"/>
          <w:lang w:val="en-US" w:eastAsia="zh-CN"/>
        </w:rPr>
        <w:t>19</w:t>
      </w:r>
      <w:r>
        <w:rPr>
          <w:rFonts w:hint="eastAsia"/>
        </w:rPr>
        <w:t>日（工作时间）。网上下载招标文件，</w:t>
      </w:r>
      <w:r>
        <w:rPr>
          <w:rFonts w:hint="eastAsia" w:cs="宋体" w:asciiTheme="minorEastAsia" w:hAnsiTheme="minorEastAsia"/>
          <w:bCs/>
          <w:kern w:val="0"/>
          <w:sz w:val="24"/>
        </w:rPr>
        <w:t>网址：</w:t>
      </w:r>
      <w:r>
        <w:fldChar w:fldCharType="begin"/>
      </w:r>
      <w:r>
        <w:instrText xml:space="preserve"> HYPERLINK "http://www.jihuacaigou.com/" </w:instrText>
      </w:r>
      <w:r>
        <w:fldChar w:fldCharType="separate"/>
      </w:r>
      <w:r>
        <w:rPr>
          <w:rStyle w:val="8"/>
          <w:rFonts w:hint="eastAsia"/>
          <w:sz w:val="24"/>
        </w:rPr>
        <w:t>http://www.jihuacaigou.com/</w:t>
      </w:r>
      <w:r>
        <w:rPr>
          <w:rStyle w:val="8"/>
          <w:rFonts w:hint="eastAsia"/>
          <w:sz w:val="24"/>
        </w:rPr>
        <w:fldChar w:fldCharType="end"/>
      </w:r>
      <w:r>
        <w:rPr>
          <w:rFonts w:hint="eastAsia"/>
          <w:sz w:val="24"/>
        </w:rPr>
        <w:t>。</w:t>
      </w:r>
    </w:p>
    <w:p>
      <w:pPr>
        <w:spacing w:line="360" w:lineRule="auto"/>
      </w:pPr>
      <w:r>
        <w:rPr>
          <w:rFonts w:hint="eastAsia"/>
          <w:b/>
          <w:bCs/>
        </w:rPr>
        <w:t>7、投标截止时间：</w:t>
      </w:r>
      <w:r>
        <w:t>20</w:t>
      </w:r>
      <w:r>
        <w:rPr>
          <w:rFonts w:hint="eastAsia"/>
        </w:rPr>
        <w:t>22</w:t>
      </w:r>
      <w:r>
        <w:t>年</w:t>
      </w:r>
      <w:r>
        <w:rPr>
          <w:rFonts w:hint="eastAsia"/>
        </w:rPr>
        <w:t xml:space="preserve"> </w:t>
      </w:r>
      <w:r>
        <w:t>12</w:t>
      </w:r>
      <w:r>
        <w:rPr>
          <w:rFonts w:hint="eastAsia"/>
        </w:rPr>
        <w:t xml:space="preserve"> </w:t>
      </w:r>
      <w:r>
        <w:t>月1</w:t>
      </w:r>
      <w:r>
        <w:rPr>
          <w:rFonts w:hint="eastAsia"/>
          <w:lang w:val="en-US" w:eastAsia="zh-CN"/>
        </w:rPr>
        <w:t>9</w:t>
      </w:r>
      <w:r>
        <w:t>日</w:t>
      </w:r>
      <w:r>
        <w:rPr>
          <w:rFonts w:hint="eastAsia"/>
        </w:rPr>
        <w:t>上</w:t>
      </w:r>
      <w:r>
        <w:t>午</w:t>
      </w:r>
      <w:r>
        <w:rPr>
          <w:rFonts w:hint="eastAsia"/>
        </w:rPr>
        <w:t>09：3</w:t>
      </w:r>
      <w:r>
        <w:t>0</w:t>
      </w:r>
      <w:r>
        <w:rPr>
          <w:rFonts w:hint="eastAsia"/>
        </w:rPr>
        <w:t>，请在</w:t>
      </w:r>
      <w:r>
        <w:t>1</w:t>
      </w:r>
      <w:r>
        <w:rPr>
          <w:rFonts w:hint="eastAsia"/>
          <w:lang w:val="en-US" w:eastAsia="zh-CN"/>
        </w:rPr>
        <w:t>2</w:t>
      </w:r>
      <w:r>
        <w:rPr>
          <w:rFonts w:hint="eastAsia"/>
        </w:rPr>
        <w:t>月</w:t>
      </w:r>
      <w:r>
        <w:rPr>
          <w:rFonts w:hint="eastAsia"/>
          <w:lang w:val="en-US" w:eastAsia="zh-CN"/>
        </w:rPr>
        <w:t>19</w:t>
      </w:r>
      <w:r>
        <w:rPr>
          <w:rFonts w:hint="eastAsia"/>
        </w:rPr>
        <w:t>日当天此时间前将投标文件上传到际华集团电子化采购平台，在此时间后上传的投标文件将不再接受。</w:t>
      </w:r>
    </w:p>
    <w:p>
      <w:pPr>
        <w:spacing w:line="360" w:lineRule="auto"/>
      </w:pPr>
      <w:r>
        <w:rPr>
          <w:rFonts w:hint="eastAsia"/>
        </w:rPr>
        <w:t>8、投标人向招标人交纳</w:t>
      </w:r>
      <w:r>
        <w:rPr>
          <w:rFonts w:hint="eastAsia"/>
          <w:b/>
          <w:bCs/>
        </w:rPr>
        <w:t>人民币一万元整投标保证金</w:t>
      </w:r>
      <w:r>
        <w:rPr>
          <w:rFonts w:hint="eastAsia"/>
        </w:rPr>
        <w:t>到以下要求账户，开标前提供银行转账回单。</w:t>
      </w:r>
    </w:p>
    <w:p>
      <w:pPr>
        <w:spacing w:line="360" w:lineRule="auto"/>
        <w:rPr>
          <w:b/>
          <w:bCs/>
        </w:rPr>
      </w:pPr>
      <w:r>
        <w:rPr>
          <w:rFonts w:hint="eastAsia"/>
          <w:b/>
          <w:bCs/>
        </w:rPr>
        <w:t>转账信息如下：</w:t>
      </w:r>
    </w:p>
    <w:p>
      <w:pPr>
        <w:spacing w:line="360" w:lineRule="auto"/>
      </w:pPr>
      <w:r>
        <w:rPr>
          <w:rFonts w:hint="eastAsia"/>
        </w:rPr>
        <w:t>账户名：三兴汽车（天津）有限公司</w:t>
      </w:r>
    </w:p>
    <w:p>
      <w:pPr>
        <w:spacing w:line="360" w:lineRule="auto"/>
      </w:pPr>
      <w:r>
        <w:rPr>
          <w:rFonts w:hint="eastAsia"/>
        </w:rPr>
        <w:t>开户银行：招商银行股份有限公司天津滨海分行营业部</w:t>
      </w:r>
    </w:p>
    <w:p>
      <w:pPr>
        <w:spacing w:line="360" w:lineRule="auto"/>
      </w:pPr>
      <w:r>
        <w:rPr>
          <w:rFonts w:hint="eastAsia"/>
        </w:rPr>
        <w:t>账</w:t>
      </w:r>
      <w:r>
        <w:t xml:space="preserve">    号：</w:t>
      </w:r>
      <w:r>
        <w:rPr>
          <w:rFonts w:hint="eastAsia"/>
        </w:rPr>
        <w:t>1229 1336 2610 601</w:t>
      </w:r>
    </w:p>
    <w:p>
      <w:pPr>
        <w:spacing w:line="360" w:lineRule="auto"/>
      </w:pPr>
      <w:r>
        <w:rPr>
          <w:rFonts w:hint="eastAsia"/>
        </w:rPr>
        <w:t>注：汇款时请在备注栏注明项目编号，财务部门在确定保证金到账后开具保证金收据。</w:t>
      </w:r>
    </w:p>
    <w:p>
      <w:pPr>
        <w:spacing w:line="360" w:lineRule="auto"/>
      </w:pPr>
      <w:r>
        <w:rPr>
          <w:rFonts w:hint="eastAsia"/>
        </w:rPr>
        <w:t>9、</w:t>
      </w:r>
      <w:r>
        <w:rPr>
          <w:rFonts w:hint="eastAsia"/>
          <w:b/>
          <w:bCs/>
        </w:rPr>
        <w:t>开标时间</w:t>
      </w:r>
      <w:r>
        <w:rPr>
          <w:rFonts w:hint="eastAsia"/>
        </w:rPr>
        <w:t>：2022年</w:t>
      </w:r>
      <w:r>
        <w:t>12</w:t>
      </w:r>
      <w:r>
        <w:rPr>
          <w:rFonts w:hint="eastAsia"/>
        </w:rPr>
        <w:t>月</w:t>
      </w:r>
      <w:r>
        <w:t>1</w:t>
      </w:r>
      <w:r>
        <w:rPr>
          <w:rFonts w:hint="eastAsia"/>
          <w:lang w:val="en-US" w:eastAsia="zh-CN"/>
        </w:rPr>
        <w:t>9</w:t>
      </w:r>
      <w:bookmarkStart w:id="0" w:name="_GoBack"/>
      <w:bookmarkEnd w:id="0"/>
      <w:r>
        <w:rPr>
          <w:rFonts w:hint="eastAsia"/>
        </w:rPr>
        <w:t>日上午09：30。</w:t>
      </w:r>
    </w:p>
    <w:p>
      <w:pPr>
        <w:spacing w:line="360" w:lineRule="auto"/>
      </w:pPr>
      <w:r>
        <w:rPr>
          <w:rFonts w:hint="eastAsia"/>
        </w:rPr>
        <w:t>10、</w:t>
      </w:r>
      <w:r>
        <w:rPr>
          <w:rFonts w:hint="eastAsia"/>
          <w:b/>
          <w:bCs/>
        </w:rPr>
        <w:t>开标地点：</w:t>
      </w:r>
      <w:r>
        <w:rPr>
          <w:rFonts w:hint="eastAsia"/>
        </w:rPr>
        <w:t>天津市东丽区北大街21号新兴际华应急产业有限公司。</w:t>
      </w:r>
    </w:p>
    <w:p>
      <w:pPr>
        <w:spacing w:line="360" w:lineRule="auto"/>
      </w:pPr>
      <w:r>
        <w:rPr>
          <w:rFonts w:hint="eastAsia"/>
        </w:rPr>
        <w:t>11、</w:t>
      </w:r>
      <w:r>
        <w:rPr>
          <w:rFonts w:hint="eastAsia"/>
          <w:b/>
          <w:bCs/>
        </w:rPr>
        <w:t>联系人及联系电话：</w:t>
      </w:r>
      <w:r>
        <w:rPr>
          <w:rFonts w:hint="eastAsia"/>
        </w:rPr>
        <w:t>联系人：韩月红；联系电话：18600561203</w:t>
      </w:r>
    </w:p>
    <w:p>
      <w:pPr>
        <w:widowControl/>
        <w:spacing w:line="360" w:lineRule="auto"/>
        <w:jc w:val="left"/>
        <w:textAlignment w:val="center"/>
      </w:pPr>
      <w:r>
        <w:rPr>
          <w:rFonts w:hint="eastAsia"/>
        </w:rPr>
        <w:t>12、</w:t>
      </w:r>
      <w:r>
        <w:rPr>
          <w:rFonts w:hint="eastAsia"/>
          <w:b/>
          <w:bCs/>
        </w:rPr>
        <w:t>监督单位：</w:t>
      </w:r>
      <w:r>
        <w:rPr>
          <w:rFonts w:hint="eastAsia"/>
        </w:rPr>
        <w:t>本招标项目的监督部门为新兴应急产业公司综合监督室。</w:t>
      </w:r>
    </w:p>
    <w:p>
      <w:pPr>
        <w:spacing w:line="360" w:lineRule="auto"/>
      </w:pPr>
      <w:r>
        <w:rPr>
          <w:rFonts w:hint="eastAsia"/>
        </w:rPr>
        <w:t>电话：18502631280</w:t>
      </w:r>
    </w:p>
    <w:p>
      <w:pPr>
        <w:spacing w:line="360" w:lineRule="auto"/>
      </w:pPr>
      <w:r>
        <w:rPr>
          <w:rFonts w:hint="eastAsia"/>
        </w:rPr>
        <w:t>邮箱：</w:t>
      </w:r>
      <w:r>
        <w:fldChar w:fldCharType="begin"/>
      </w:r>
      <w:r>
        <w:instrText xml:space="preserve"> HYPERLINK "mailto:1356645513@qq.com" </w:instrText>
      </w:r>
      <w:r>
        <w:fldChar w:fldCharType="separate"/>
      </w:r>
      <w:r>
        <w:rPr>
          <w:rFonts w:hint="eastAsia"/>
        </w:rPr>
        <w:t>13930043377@163.com</w:t>
      </w:r>
      <w:r>
        <w:rPr>
          <w:rFonts w:hint="eastAsia"/>
        </w:rPr>
        <w:fldChar w:fldCharType="end"/>
      </w:r>
    </w:p>
    <w:p>
      <w:pPr>
        <w:spacing w:line="360" w:lineRule="auto"/>
      </w:pPr>
    </w:p>
    <w:p/>
    <w:p/>
    <w:p/>
    <w:p>
      <w:r>
        <w:rPr>
          <w:rFonts w:hint="eastAsia"/>
        </w:rPr>
        <w:t xml:space="preserve">     </w:t>
      </w:r>
    </w:p>
    <w:p>
      <w:pPr>
        <w:jc w:val="right"/>
      </w:pPr>
      <w:r>
        <w:rPr>
          <w:rFonts w:hint="eastAsia"/>
        </w:rPr>
        <w:t>二零二二年十二月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iNWM1YzNkMjRiN2VkZmEyYWI5MGI2YjQxZTU5MzIifQ=="/>
  </w:docVars>
  <w:rsids>
    <w:rsidRoot w:val="0EE7717F"/>
    <w:rsid w:val="00072D97"/>
    <w:rsid w:val="0027618F"/>
    <w:rsid w:val="003E0E33"/>
    <w:rsid w:val="00831122"/>
    <w:rsid w:val="0088412D"/>
    <w:rsid w:val="0092151D"/>
    <w:rsid w:val="00934849"/>
    <w:rsid w:val="00A71574"/>
    <w:rsid w:val="00AF6654"/>
    <w:rsid w:val="00B036AC"/>
    <w:rsid w:val="00BE0AF8"/>
    <w:rsid w:val="00CB2446"/>
    <w:rsid w:val="00CE279C"/>
    <w:rsid w:val="00EF2E4B"/>
    <w:rsid w:val="0EE7717F"/>
    <w:rsid w:val="29B325D3"/>
    <w:rsid w:val="2B177C68"/>
    <w:rsid w:val="36A47F4E"/>
    <w:rsid w:val="4DF1035D"/>
    <w:rsid w:val="4F8B3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line="180" w:lineRule="auto"/>
    </w:pPr>
    <w:rPr>
      <w:rFonts w:ascii="黑体" w:hAnsi="Times New Roman" w:eastAsia="黑体" w:cs="Times New Roman"/>
      <w:sz w:val="24"/>
      <w:szCs w:val="20"/>
      <w:lang w:bidi="mn-Mong-CN"/>
    </w:rPr>
  </w:style>
  <w:style w:type="paragraph" w:styleId="3">
    <w:name w:val="Plain Text"/>
    <w:basedOn w:val="1"/>
    <w:link w:val="9"/>
    <w:qFormat/>
    <w:uiPriority w:val="0"/>
    <w:rPr>
      <w:rFonts w:ascii="宋体" w:hAnsi="Courier New" w:eastAsia="宋体" w:cs="Times New Roman"/>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 w:type="character" w:customStyle="1" w:styleId="9">
    <w:name w:val="纯文本 字符"/>
    <w:basedOn w:val="7"/>
    <w:link w:val="3"/>
    <w:qFormat/>
    <w:uiPriority w:val="0"/>
    <w:rPr>
      <w:rFonts w:ascii="宋体" w:hAnsi="Courier New" w:eastAsia="宋体" w:cs="Times New Roman"/>
      <w:kern w:val="2"/>
      <w:sz w:val="21"/>
    </w:rPr>
  </w:style>
  <w:style w:type="character" w:customStyle="1" w:styleId="10">
    <w:name w:val="正文文本 字符"/>
    <w:basedOn w:val="7"/>
    <w:link w:val="2"/>
    <w:qFormat/>
    <w:uiPriority w:val="0"/>
    <w:rPr>
      <w:rFonts w:ascii="黑体" w:hAnsi="Times New Roman" w:eastAsia="黑体" w:cs="Times New Roman"/>
      <w:kern w:val="2"/>
      <w:sz w:val="24"/>
      <w:lang w:bidi="mn-Mong-CN"/>
    </w:rPr>
  </w:style>
  <w:style w:type="character" w:customStyle="1" w:styleId="11">
    <w:name w:val="页眉 字符"/>
    <w:basedOn w:val="7"/>
    <w:link w:val="5"/>
    <w:qFormat/>
    <w:uiPriority w:val="0"/>
    <w:rPr>
      <w:kern w:val="2"/>
      <w:sz w:val="18"/>
      <w:szCs w:val="18"/>
    </w:rPr>
  </w:style>
  <w:style w:type="character" w:customStyle="1" w:styleId="12">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851</Words>
  <Characters>974</Characters>
  <Lines>7</Lines>
  <Paragraphs>2</Paragraphs>
  <TotalTime>18</TotalTime>
  <ScaleCrop>false</ScaleCrop>
  <LinksUpToDate>false</LinksUpToDate>
  <CharactersWithSpaces>995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2022-12-12T03:23:00Z</dcterms:created>
  <dc:creator>一帆</dc:creator>
  <cp:lastModifiedBy>ljg13</cp:lastModifiedBy>
  <dcterms:modified xsi:type="dcterms:W3CDTF">2022-12-13T23:08:52Z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7E2D7F95EFE44B9389D669D18F4FB6A5</vt:lpwstr>
  </property>
</Properties>
</file>