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cstheme="majorEastAsia"/>
          <w:b/>
          <w:bCs/>
          <w:sz w:val="24"/>
          <w:szCs w:val="24"/>
        </w:rPr>
      </w:pPr>
      <w:r>
        <w:rPr>
          <w:rFonts w:hint="eastAsia" w:ascii="宋体" w:hAnsi="宋体"/>
          <w:sz w:val="24"/>
          <w:szCs w:val="24"/>
        </w:rPr>
        <w:t xml:space="preserve"> </w:t>
      </w:r>
      <w:r>
        <w:rPr>
          <w:rFonts w:hint="eastAsia" w:ascii="宋体" w:hAnsi="宋体"/>
          <w:b/>
          <w:bCs/>
          <w:sz w:val="24"/>
          <w:szCs w:val="24"/>
        </w:rPr>
        <w:t>新兴移山（天津）重工有限公司园区内三号厂房等新建项目周边绿化工程</w:t>
      </w:r>
    </w:p>
    <w:p>
      <w:pPr>
        <w:pStyle w:val="2"/>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招标公告</w:t>
      </w:r>
    </w:p>
    <w:p>
      <w:pPr>
        <w:spacing w:line="360" w:lineRule="auto"/>
        <w:jc w:val="left"/>
        <w:rPr>
          <w:szCs w:val="21"/>
        </w:rPr>
      </w:pPr>
      <w:r>
        <w:rPr>
          <w:rFonts w:hint="eastAsia"/>
          <w:szCs w:val="21"/>
        </w:rPr>
        <w:t>（招标编号：           ）</w:t>
      </w:r>
    </w:p>
    <w:p>
      <w:pPr>
        <w:spacing w:line="360" w:lineRule="auto"/>
        <w:rPr>
          <w:szCs w:val="21"/>
        </w:rPr>
      </w:pPr>
      <w:r>
        <w:rPr>
          <w:rFonts w:hint="eastAsia"/>
          <w:szCs w:val="21"/>
        </w:rPr>
        <w:t>项目所在地区：天津市</w:t>
      </w:r>
    </w:p>
    <w:p>
      <w:pPr>
        <w:spacing w:line="360" w:lineRule="auto"/>
        <w:rPr>
          <w:b/>
          <w:bCs/>
          <w:szCs w:val="21"/>
        </w:rPr>
      </w:pPr>
      <w:r>
        <w:rPr>
          <w:rFonts w:hint="eastAsia"/>
          <w:b/>
          <w:bCs/>
          <w:szCs w:val="21"/>
        </w:rPr>
        <w:t>一、招标条件</w:t>
      </w:r>
    </w:p>
    <w:p>
      <w:pPr>
        <w:spacing w:line="360" w:lineRule="auto"/>
        <w:ind w:firstLine="424" w:firstLineChars="202"/>
        <w:rPr>
          <w:szCs w:val="21"/>
        </w:rPr>
      </w:pPr>
      <w:r>
        <w:rPr>
          <w:rFonts w:hint="eastAsia"/>
          <w:szCs w:val="21"/>
        </w:rPr>
        <w:t>本</w:t>
      </w:r>
      <w:r>
        <w:rPr>
          <w:rFonts w:hint="eastAsia" w:ascii="宋体" w:hAnsi="宋体"/>
          <w:sz w:val="22"/>
          <w:u w:val="single"/>
        </w:rPr>
        <w:t>新兴移山（天津）重工有限公司园区内三号厂房等新建项目周边绿化工程</w:t>
      </w:r>
      <w:r>
        <w:rPr>
          <w:rFonts w:hint="eastAsia"/>
          <w:szCs w:val="21"/>
        </w:rPr>
        <w:t>已由项目审批</w:t>
      </w:r>
      <w:r>
        <w:rPr>
          <w:szCs w:val="21"/>
        </w:rPr>
        <w:t>/</w:t>
      </w:r>
      <w:r>
        <w:rPr>
          <w:rFonts w:hint="eastAsia"/>
          <w:szCs w:val="21"/>
        </w:rPr>
        <w:t>核准</w:t>
      </w:r>
      <w:r>
        <w:rPr>
          <w:szCs w:val="21"/>
        </w:rPr>
        <w:t>/</w:t>
      </w:r>
      <w:r>
        <w:rPr>
          <w:rFonts w:hint="eastAsia"/>
          <w:szCs w:val="21"/>
        </w:rPr>
        <w:t>备案机关批准，项目资金来源为自筹，招标人为</w:t>
      </w:r>
      <w:r>
        <w:rPr>
          <w:rFonts w:hint="eastAsia" w:ascii="宋体" w:hAnsi="宋体" w:cs="宋体"/>
          <w:szCs w:val="21"/>
          <w:u w:val="single"/>
          <w:lang w:val="zh-CN"/>
        </w:rPr>
        <w:t>新兴移山（天津）重工有限公司</w:t>
      </w:r>
      <w:r>
        <w:rPr>
          <w:rFonts w:hint="eastAsia"/>
          <w:szCs w:val="21"/>
        </w:rPr>
        <w:t>。本项目已具备招标条件，现招标方式为公开招标。</w:t>
      </w:r>
    </w:p>
    <w:p>
      <w:pPr>
        <w:spacing w:line="360" w:lineRule="auto"/>
        <w:rPr>
          <w:b/>
          <w:bCs/>
          <w:szCs w:val="21"/>
        </w:rPr>
      </w:pPr>
      <w:r>
        <w:rPr>
          <w:rFonts w:hint="eastAsia"/>
          <w:b/>
          <w:bCs/>
          <w:szCs w:val="21"/>
        </w:rPr>
        <w:t>二、项目概况和招标范围</w:t>
      </w:r>
    </w:p>
    <w:p>
      <w:pPr>
        <w:spacing w:line="360" w:lineRule="auto"/>
        <w:jc w:val="center"/>
        <w:rPr>
          <w:szCs w:val="21"/>
        </w:rPr>
      </w:pPr>
      <w:r>
        <w:rPr>
          <w:rFonts w:hint="eastAsia"/>
          <w:szCs w:val="21"/>
        </w:rPr>
        <w:t>规模：</w:t>
      </w:r>
      <w:r>
        <w:rPr>
          <w:rFonts w:hint="eastAsia" w:ascii="宋体" w:hAnsi="宋体"/>
          <w:sz w:val="22"/>
          <w:u w:val="single"/>
        </w:rPr>
        <w:t>新兴移山（天津）重工有限公司园区内三号厂房等新建项目周边绿化工程</w:t>
      </w:r>
      <w:r>
        <w:rPr>
          <w:rFonts w:hint="eastAsia"/>
          <w:szCs w:val="21"/>
        </w:rPr>
        <w:t>；</w:t>
      </w:r>
    </w:p>
    <w:p>
      <w:pPr>
        <w:spacing w:line="360" w:lineRule="auto"/>
        <w:ind w:firstLine="424" w:firstLineChars="202"/>
        <w:rPr>
          <w:szCs w:val="21"/>
        </w:rPr>
      </w:pPr>
      <w:r>
        <w:rPr>
          <w:rFonts w:hint="eastAsia"/>
          <w:szCs w:val="21"/>
        </w:rPr>
        <w:t>范围：本招标项目划分为</w:t>
      </w:r>
      <w:r>
        <w:rPr>
          <w:szCs w:val="21"/>
        </w:rPr>
        <w:t>1</w:t>
      </w:r>
      <w:r>
        <w:rPr>
          <w:rFonts w:hint="eastAsia"/>
          <w:szCs w:val="21"/>
        </w:rPr>
        <w:t>个标段。</w:t>
      </w:r>
    </w:p>
    <w:p>
      <w:pPr>
        <w:spacing w:line="360" w:lineRule="auto"/>
        <w:rPr>
          <w:b/>
          <w:bCs/>
          <w:szCs w:val="21"/>
        </w:rPr>
      </w:pPr>
      <w:r>
        <w:rPr>
          <w:rFonts w:hint="eastAsia"/>
          <w:b/>
          <w:bCs/>
          <w:szCs w:val="21"/>
        </w:rPr>
        <w:t>三、投标人资格要求</w:t>
      </w:r>
    </w:p>
    <w:p>
      <w:pPr>
        <w:spacing w:line="360" w:lineRule="auto"/>
        <w:ind w:firstLine="444" w:firstLineChars="202"/>
        <w:rPr>
          <w:szCs w:val="21"/>
        </w:rPr>
      </w:pPr>
      <w:r>
        <w:rPr>
          <w:rFonts w:hint="eastAsia" w:ascii="宋体" w:hAnsi="宋体"/>
          <w:sz w:val="22"/>
          <w:u w:val="single"/>
        </w:rPr>
        <w:t>新兴移山（天津）重工有限公司园区内三号厂房等新建项目周边绿化工程</w:t>
      </w:r>
      <w:r>
        <w:rPr>
          <w:rFonts w:hint="eastAsia"/>
          <w:szCs w:val="21"/>
        </w:rPr>
        <w:t>的投标人资格能力要求：</w:t>
      </w:r>
    </w:p>
    <w:p>
      <w:pPr>
        <w:widowControl/>
        <w:numPr>
          <w:ilvl w:val="0"/>
          <w:numId w:val="1"/>
        </w:numPr>
        <w:spacing w:line="360" w:lineRule="auto"/>
        <w:ind w:firstLine="444" w:firstLineChars="202"/>
        <w:jc w:val="left"/>
        <w:textAlignment w:val="center"/>
        <w:rPr>
          <w:rFonts w:ascii="宋体" w:hAnsi="宋体" w:cs="宋体"/>
          <w:bCs/>
          <w:kern w:val="0"/>
          <w:sz w:val="22"/>
        </w:rPr>
      </w:pPr>
      <w:r>
        <w:rPr>
          <w:rFonts w:hint="eastAsia" w:ascii="宋体" w:hAnsi="宋体" w:cs="宋体"/>
          <w:bCs/>
          <w:kern w:val="0"/>
          <w:sz w:val="22"/>
        </w:rPr>
        <w:t>参加投标的投标单位必须是具备独立法人资格和政府主管部门核发的相应资质，并具有足够资产及能力来有效地履行合同的施工企业；</w:t>
      </w:r>
    </w:p>
    <w:p>
      <w:pPr>
        <w:widowControl/>
        <w:numPr>
          <w:ilvl w:val="0"/>
          <w:numId w:val="1"/>
        </w:numPr>
        <w:spacing w:line="360" w:lineRule="auto"/>
        <w:ind w:firstLine="444" w:firstLineChars="202"/>
        <w:jc w:val="left"/>
        <w:textAlignment w:val="center"/>
        <w:rPr>
          <w:rFonts w:ascii="宋体" w:hAnsi="宋体" w:cs="宋体"/>
          <w:bCs/>
          <w:kern w:val="0"/>
          <w:sz w:val="22"/>
        </w:rPr>
      </w:pPr>
      <w:r>
        <w:rPr>
          <w:rFonts w:hint="eastAsia" w:ascii="宋体" w:hAnsi="宋体" w:cs="宋体"/>
          <w:bCs/>
          <w:kern w:val="0"/>
          <w:sz w:val="22"/>
        </w:rPr>
        <w:t>在工程当地主管部门登记注册，有工商行政管理部门核发的工商营业执照；</w:t>
      </w:r>
    </w:p>
    <w:p>
      <w:pPr>
        <w:widowControl/>
        <w:numPr>
          <w:ilvl w:val="0"/>
          <w:numId w:val="1"/>
        </w:numPr>
        <w:spacing w:line="360" w:lineRule="auto"/>
        <w:ind w:firstLine="444" w:firstLineChars="202"/>
        <w:jc w:val="left"/>
        <w:textAlignment w:val="center"/>
        <w:rPr>
          <w:rFonts w:ascii="宋体" w:hAnsi="宋体" w:cs="宋体"/>
          <w:bCs/>
          <w:kern w:val="0"/>
          <w:sz w:val="22"/>
        </w:rPr>
      </w:pPr>
      <w:r>
        <w:rPr>
          <w:rFonts w:hint="eastAsia" w:ascii="宋体" w:hAnsi="宋体" w:cs="宋体"/>
          <w:bCs/>
          <w:kern w:val="0"/>
          <w:sz w:val="22"/>
        </w:rPr>
        <w:t>参与本工程投标的项目经理必须为招标单位考察通过的项目经理，证件齐全，主持过同类工程的施工管理，有丰富的现场施工、管理经验；未经招标单位考察通过的项目经理无参与本工程投标的资格。</w:t>
      </w:r>
    </w:p>
    <w:p>
      <w:pPr>
        <w:spacing w:line="360" w:lineRule="auto"/>
        <w:ind w:firstLine="424" w:firstLineChars="202"/>
        <w:rPr>
          <w:szCs w:val="21"/>
        </w:rPr>
      </w:pPr>
      <w:r>
        <w:rPr>
          <w:rFonts w:hint="eastAsia"/>
          <w:szCs w:val="21"/>
        </w:rPr>
        <w:t>本项目</w:t>
      </w:r>
      <w:r>
        <w:rPr>
          <w:rFonts w:hint="eastAsia"/>
          <w:iCs/>
          <w:szCs w:val="21"/>
          <w:u w:val="single"/>
        </w:rPr>
        <w:t>不允许</w:t>
      </w:r>
      <w:r>
        <w:rPr>
          <w:rFonts w:hint="eastAsia"/>
          <w:szCs w:val="21"/>
        </w:rPr>
        <w:t>联合体投标。</w:t>
      </w:r>
    </w:p>
    <w:p>
      <w:pPr>
        <w:spacing w:line="360" w:lineRule="auto"/>
        <w:rPr>
          <w:b/>
          <w:bCs/>
          <w:szCs w:val="21"/>
        </w:rPr>
      </w:pPr>
      <w:r>
        <w:rPr>
          <w:rFonts w:hint="eastAsia"/>
          <w:b/>
          <w:bCs/>
          <w:szCs w:val="21"/>
        </w:rPr>
        <w:t>四、招标文件的获取</w:t>
      </w:r>
    </w:p>
    <w:p>
      <w:pPr>
        <w:spacing w:line="360" w:lineRule="auto"/>
        <w:ind w:firstLine="424" w:firstLineChars="202"/>
        <w:rPr>
          <w:szCs w:val="21"/>
        </w:rPr>
      </w:pPr>
      <w:r>
        <w:rPr>
          <w:rFonts w:hint="eastAsia"/>
          <w:szCs w:val="21"/>
        </w:rPr>
        <w:t>获取时间：从</w:t>
      </w:r>
      <w:r>
        <w:rPr>
          <w:rFonts w:hint="eastAsia"/>
          <w:szCs w:val="21"/>
          <w:lang w:val="en-US" w:eastAsia="zh-CN"/>
        </w:rPr>
        <w:t>2023</w:t>
      </w:r>
      <w:r>
        <w:rPr>
          <w:rFonts w:hint="eastAsia"/>
          <w:szCs w:val="21"/>
        </w:rPr>
        <w:t>年</w:t>
      </w:r>
      <w:r>
        <w:rPr>
          <w:rFonts w:hint="eastAsia"/>
          <w:szCs w:val="21"/>
          <w:lang w:val="en-US" w:eastAsia="zh-CN"/>
        </w:rPr>
        <w:t>2</w:t>
      </w:r>
      <w:r>
        <w:rPr>
          <w:rFonts w:hint="eastAsia"/>
          <w:szCs w:val="21"/>
        </w:rPr>
        <w:t xml:space="preserve">月  </w:t>
      </w:r>
      <w:r>
        <w:rPr>
          <w:rFonts w:hint="eastAsia"/>
          <w:szCs w:val="21"/>
          <w:lang w:val="en-US" w:eastAsia="zh-CN"/>
        </w:rPr>
        <w:t>20</w:t>
      </w:r>
      <w:r>
        <w:rPr>
          <w:rFonts w:hint="eastAsia"/>
          <w:szCs w:val="21"/>
        </w:rPr>
        <w:t xml:space="preserve">  日到</w:t>
      </w:r>
      <w:r>
        <w:rPr>
          <w:rFonts w:hint="eastAsia"/>
          <w:szCs w:val="21"/>
          <w:lang w:val="en-US" w:eastAsia="zh-CN"/>
        </w:rPr>
        <w:t>2023</w:t>
      </w:r>
      <w:r>
        <w:rPr>
          <w:rFonts w:hint="eastAsia"/>
          <w:szCs w:val="21"/>
        </w:rPr>
        <w:t xml:space="preserve">年   </w:t>
      </w:r>
      <w:r>
        <w:rPr>
          <w:rFonts w:hint="eastAsia"/>
          <w:szCs w:val="21"/>
          <w:lang w:val="en-US" w:eastAsia="zh-CN"/>
        </w:rPr>
        <w:t>2</w:t>
      </w:r>
      <w:r>
        <w:rPr>
          <w:rFonts w:hint="eastAsia"/>
          <w:szCs w:val="21"/>
        </w:rPr>
        <w:t xml:space="preserve"> 月   </w:t>
      </w:r>
      <w:r>
        <w:rPr>
          <w:rFonts w:hint="eastAsia"/>
          <w:szCs w:val="21"/>
          <w:lang w:val="en-US" w:eastAsia="zh-CN"/>
        </w:rPr>
        <w:t>24</w:t>
      </w:r>
      <w:r>
        <w:rPr>
          <w:rFonts w:hint="eastAsia"/>
          <w:szCs w:val="21"/>
        </w:rPr>
        <w:t xml:space="preserve"> 日   </w:t>
      </w:r>
      <w:r>
        <w:rPr>
          <w:rFonts w:hint="eastAsia"/>
          <w:szCs w:val="21"/>
          <w:lang w:val="en-US" w:eastAsia="zh-CN"/>
        </w:rPr>
        <w:t>24</w:t>
      </w:r>
      <w:r>
        <w:rPr>
          <w:rFonts w:hint="eastAsia"/>
          <w:szCs w:val="21"/>
        </w:rPr>
        <w:t xml:space="preserve"> 时</w:t>
      </w:r>
    </w:p>
    <w:p>
      <w:pPr>
        <w:spacing w:line="360" w:lineRule="auto"/>
        <w:ind w:firstLine="424" w:firstLineChars="202"/>
        <w:rPr>
          <w:szCs w:val="21"/>
        </w:rPr>
      </w:pPr>
      <w:r>
        <w:rPr>
          <w:rFonts w:hint="eastAsia"/>
          <w:szCs w:val="21"/>
        </w:rPr>
        <w:t>获取方式：获取招标文件为远程操作，请各投标人严格按照要求：（1）通过网络或邮寄方式获取招标文件；（2）按照招标公告中投标人资格要求将全部资料扫描成一个PDF文件在获取招标文件截止时间前发送至邮箱1270122006@qq.com，邮件主题注明：项目名称及投标单位全称。（3）招标文件每套售价为0元，招标文件一经售出，所收费用概不退还。</w:t>
      </w:r>
    </w:p>
    <w:p>
      <w:pPr>
        <w:spacing w:line="360" w:lineRule="auto"/>
        <w:rPr>
          <w:b/>
          <w:bCs/>
          <w:szCs w:val="21"/>
        </w:rPr>
      </w:pPr>
      <w:r>
        <w:rPr>
          <w:rFonts w:hint="eastAsia"/>
          <w:b/>
          <w:bCs/>
          <w:szCs w:val="21"/>
        </w:rPr>
        <w:t>五、投标文件的递交</w:t>
      </w:r>
    </w:p>
    <w:p>
      <w:pPr>
        <w:spacing w:line="360" w:lineRule="auto"/>
        <w:ind w:firstLine="424" w:firstLineChars="202"/>
        <w:rPr>
          <w:rFonts w:hint="eastAsia" w:eastAsia="宋体"/>
          <w:szCs w:val="21"/>
          <w:lang w:val="en-US" w:eastAsia="zh-CN"/>
        </w:rPr>
      </w:pPr>
      <w:r>
        <w:rPr>
          <w:rFonts w:hint="eastAsia"/>
          <w:szCs w:val="21"/>
        </w:rPr>
        <w:t>递交截止时间：</w:t>
      </w:r>
      <w:r>
        <w:rPr>
          <w:rFonts w:hint="eastAsia"/>
          <w:szCs w:val="21"/>
          <w:lang w:val="en-US" w:eastAsia="zh-CN"/>
        </w:rPr>
        <w:t>2023</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13</w:t>
      </w:r>
      <w:r>
        <w:rPr>
          <w:rFonts w:hint="eastAsia"/>
          <w:szCs w:val="21"/>
        </w:rPr>
        <w:t>日</w:t>
      </w:r>
      <w:r>
        <w:rPr>
          <w:rFonts w:hint="eastAsia"/>
          <w:szCs w:val="21"/>
          <w:lang w:val="en-US" w:eastAsia="zh-CN"/>
        </w:rPr>
        <w:t>13</w:t>
      </w:r>
      <w:r>
        <w:rPr>
          <w:rFonts w:hint="eastAsia"/>
          <w:szCs w:val="21"/>
        </w:rPr>
        <w:t>时</w:t>
      </w:r>
      <w:r>
        <w:rPr>
          <w:rFonts w:hint="eastAsia"/>
          <w:szCs w:val="21"/>
          <w:lang w:val="en-US" w:eastAsia="zh-CN"/>
        </w:rPr>
        <w:t>30</w:t>
      </w:r>
      <w:r>
        <w:rPr>
          <w:rFonts w:hint="eastAsia"/>
          <w:szCs w:val="21"/>
        </w:rPr>
        <w:t>分</w:t>
      </w:r>
      <w:r>
        <w:rPr>
          <w:rFonts w:hint="eastAsia"/>
          <w:szCs w:val="21"/>
          <w:lang w:val="en-US" w:eastAsia="zh-CN"/>
        </w:rPr>
        <w:t>前</w:t>
      </w:r>
    </w:p>
    <w:p>
      <w:pPr>
        <w:spacing w:line="360" w:lineRule="auto"/>
        <w:ind w:firstLine="424" w:firstLineChars="202"/>
        <w:rPr>
          <w:szCs w:val="21"/>
        </w:rPr>
      </w:pPr>
      <w:r>
        <w:rPr>
          <w:rFonts w:hint="eastAsia"/>
          <w:szCs w:val="21"/>
        </w:rPr>
        <w:t>递交方式：</w:t>
      </w:r>
      <w:r>
        <w:rPr>
          <w:rFonts w:hint="eastAsia"/>
          <w:szCs w:val="21"/>
          <w:lang w:val="en-US" w:eastAsia="zh-CN"/>
        </w:rPr>
        <w:t>本次比价提供正副本纸质文件各一份开标前递交到</w:t>
      </w:r>
      <w:r>
        <w:rPr>
          <w:rFonts w:hint="eastAsia" w:ascii="宋体" w:hAnsi="宋体" w:cs="宋体"/>
          <w:szCs w:val="21"/>
          <w:lang w:val="zh-CN"/>
        </w:rPr>
        <w:t>新兴移山（天津）重工有限公司</w:t>
      </w:r>
      <w:r>
        <w:rPr>
          <w:rFonts w:hint="eastAsia"/>
          <w:szCs w:val="21"/>
          <w:lang w:val="en-US" w:eastAsia="zh-CN"/>
        </w:rPr>
        <w:t>运营部，并将扫描件上传至际华集团电子化采购平台,际华集团电子化采购平台访问地址：</w:t>
      </w:r>
      <w:r>
        <w:rPr>
          <w:rFonts w:hint="eastAsia"/>
          <w:szCs w:val="21"/>
          <w:lang w:val="en-US" w:eastAsia="zh-CN"/>
        </w:rPr>
        <w:fldChar w:fldCharType="begin"/>
      </w:r>
      <w:r>
        <w:rPr>
          <w:rFonts w:hint="eastAsia"/>
          <w:szCs w:val="21"/>
          <w:lang w:val="en-US" w:eastAsia="zh-CN"/>
        </w:rPr>
        <w:instrText xml:space="preserve"> HYPERLINK "http://www.jihuacaigou.com/" </w:instrText>
      </w:r>
      <w:r>
        <w:rPr>
          <w:rFonts w:hint="eastAsia"/>
          <w:szCs w:val="21"/>
          <w:lang w:val="en-US" w:eastAsia="zh-CN"/>
        </w:rPr>
        <w:fldChar w:fldCharType="separate"/>
      </w:r>
      <w:r>
        <w:rPr>
          <w:rFonts w:hint="eastAsia"/>
          <w:szCs w:val="21"/>
          <w:lang w:val="en-US" w:eastAsia="zh-CN"/>
        </w:rPr>
        <w:t>http://www.jihuacaigou.com/</w:t>
      </w:r>
      <w:r>
        <w:rPr>
          <w:rFonts w:hint="eastAsia"/>
          <w:szCs w:val="21"/>
          <w:lang w:val="en-US" w:eastAsia="zh-CN"/>
        </w:rPr>
        <w:fldChar w:fldCharType="end"/>
      </w:r>
      <w:r>
        <w:rPr>
          <w:rFonts w:hint="eastAsia"/>
          <w:szCs w:val="21"/>
        </w:rPr>
        <w:t>。</w:t>
      </w:r>
    </w:p>
    <w:p>
      <w:pPr>
        <w:autoSpaceDE w:val="0"/>
        <w:autoSpaceDN w:val="0"/>
        <w:adjustRightInd w:val="0"/>
        <w:jc w:val="left"/>
        <w:rPr>
          <w:rFonts w:ascii="宋体" w:hAnsi="宋体" w:cs="宋体"/>
          <w:szCs w:val="21"/>
          <w:lang w:val="zh-CN"/>
        </w:rPr>
      </w:pPr>
      <w:r>
        <w:rPr>
          <w:rFonts w:hint="eastAsia" w:ascii="宋体" w:hAnsi="宋体" w:cs="宋体"/>
          <w:b/>
          <w:bCs/>
          <w:szCs w:val="21"/>
          <w:lang w:val="zh-CN"/>
        </w:rPr>
        <w:t>六、投标保证金：</w:t>
      </w:r>
      <w:r>
        <w:rPr>
          <w:rFonts w:hint="eastAsia" w:ascii="宋体" w:hAnsi="宋体" w:cs="宋体"/>
          <w:szCs w:val="21"/>
          <w:lang w:val="zh-CN"/>
        </w:rPr>
        <w:t>人民币</w:t>
      </w:r>
      <w:r>
        <w:rPr>
          <w:rFonts w:hint="eastAsia" w:ascii="宋体" w:hAnsi="宋体" w:cs="宋体"/>
          <w:szCs w:val="21"/>
          <w:u w:val="single"/>
          <w:lang w:val="zh-CN"/>
        </w:rPr>
        <w:t xml:space="preserve"> 20000.00 </w:t>
      </w:r>
      <w:r>
        <w:rPr>
          <w:rFonts w:hint="eastAsia" w:ascii="宋体" w:hAnsi="宋体" w:cs="宋体"/>
          <w:szCs w:val="21"/>
          <w:lang w:val="zh-CN"/>
        </w:rPr>
        <w:t>元。投标保证金不接受现金，只接受电汇方式。</w:t>
      </w:r>
    </w:p>
    <w:p>
      <w:pPr>
        <w:rPr>
          <w:rFonts w:ascii="宋体" w:hAnsi="宋体" w:cs="宋体"/>
          <w:szCs w:val="21"/>
          <w:lang w:val="zh-CN"/>
        </w:rPr>
      </w:pPr>
      <w:r>
        <w:rPr>
          <w:rFonts w:hint="eastAsia" w:ascii="宋体" w:hAnsi="宋体" w:cs="宋体"/>
          <w:szCs w:val="21"/>
          <w:lang w:val="zh-CN"/>
        </w:rPr>
        <w:t>投标保证金递交时间：投标截止时间前。</w:t>
      </w:r>
    </w:p>
    <w:p>
      <w:pPr>
        <w:rPr>
          <w:rFonts w:ascii="宋体" w:hAnsi="宋体" w:cs="宋体"/>
          <w:szCs w:val="21"/>
          <w:lang w:val="zh-CN"/>
        </w:rPr>
      </w:pPr>
      <w:r>
        <w:rPr>
          <w:rFonts w:hint="eastAsia" w:ascii="宋体" w:hAnsi="宋体" w:cs="宋体"/>
          <w:szCs w:val="21"/>
          <w:lang w:val="zh-CN"/>
        </w:rPr>
        <w:t>单位名称：新兴移山（天津）重工有限公司</w:t>
      </w:r>
    </w:p>
    <w:p>
      <w:pPr>
        <w:rPr>
          <w:rFonts w:ascii="宋体" w:hAnsi="宋体" w:cs="宋体"/>
          <w:szCs w:val="21"/>
          <w:lang w:val="zh-CN"/>
        </w:rPr>
      </w:pPr>
      <w:r>
        <w:rPr>
          <w:rFonts w:hint="eastAsia" w:ascii="宋体" w:hAnsi="宋体" w:cs="宋体"/>
          <w:szCs w:val="21"/>
          <w:lang w:val="zh-CN"/>
        </w:rPr>
        <w:t>纳税人识别号：</w:t>
      </w:r>
      <w:r>
        <w:rPr>
          <w:rFonts w:hint="eastAsia" w:ascii="宋体" w:hAnsi="宋体" w:cs="宋体"/>
          <w:szCs w:val="21"/>
        </w:rPr>
        <w:t>911201165534395153</w:t>
      </w:r>
      <w:r>
        <w:rPr>
          <w:rFonts w:ascii="宋体" w:hAnsi="宋体" w:cs="宋体"/>
          <w:szCs w:val="21"/>
          <w:lang w:val="zh-CN"/>
        </w:rPr>
        <w:t xml:space="preserve"> </w:t>
      </w:r>
    </w:p>
    <w:p>
      <w:pPr>
        <w:rPr>
          <w:rFonts w:ascii="宋体" w:hAnsi="宋体" w:cs="宋体"/>
          <w:szCs w:val="21"/>
          <w:lang w:val="zh-CN"/>
        </w:rPr>
      </w:pPr>
      <w:r>
        <w:rPr>
          <w:rFonts w:hint="eastAsia" w:ascii="宋体" w:hAnsi="宋体" w:cs="宋体"/>
          <w:szCs w:val="21"/>
          <w:lang w:val="zh-CN"/>
        </w:rPr>
        <w:t xml:space="preserve">地址：天津开发区西区杨北公路以南，秋实路以西 </w:t>
      </w:r>
    </w:p>
    <w:p>
      <w:pPr>
        <w:rPr>
          <w:rFonts w:ascii="宋体" w:hAnsi="宋体" w:cs="宋体"/>
          <w:szCs w:val="21"/>
          <w:lang w:val="zh-CN"/>
        </w:rPr>
      </w:pPr>
      <w:r>
        <w:rPr>
          <w:rFonts w:hint="eastAsia" w:ascii="宋体" w:hAnsi="宋体" w:cs="宋体"/>
          <w:szCs w:val="21"/>
          <w:lang w:val="zh-CN"/>
        </w:rPr>
        <w:t>开户银行：中国工商银行天津北洋支行</w:t>
      </w:r>
      <w:r>
        <w:rPr>
          <w:rFonts w:ascii="宋体" w:hAnsi="宋体" w:cs="宋体"/>
          <w:szCs w:val="21"/>
          <w:lang w:val="zh-CN"/>
        </w:rPr>
        <w:t xml:space="preserve"> </w:t>
      </w:r>
    </w:p>
    <w:p>
      <w:pPr>
        <w:spacing w:line="360" w:lineRule="auto"/>
        <w:rPr>
          <w:b/>
          <w:bCs/>
          <w:szCs w:val="21"/>
        </w:rPr>
      </w:pPr>
      <w:r>
        <w:rPr>
          <w:rFonts w:hint="eastAsia" w:ascii="宋体" w:hAnsi="宋体" w:cs="宋体"/>
          <w:szCs w:val="21"/>
          <w:lang w:val="zh-CN"/>
        </w:rPr>
        <w:t>账号：</w:t>
      </w:r>
      <w:r>
        <w:rPr>
          <w:rFonts w:hint="eastAsia" w:ascii="宋体" w:hAnsi="宋体" w:cs="宋体"/>
          <w:szCs w:val="21"/>
        </w:rPr>
        <w:t>0302030709300116295</w:t>
      </w:r>
      <w:r>
        <w:rPr>
          <w:rFonts w:hint="eastAsia" w:ascii="宋体" w:hAnsi="宋体" w:cs="宋体"/>
          <w:szCs w:val="21"/>
          <w:lang w:val="zh-CN"/>
        </w:rPr>
        <w:t xml:space="preserve"> </w:t>
      </w:r>
    </w:p>
    <w:p>
      <w:pPr>
        <w:spacing w:line="360" w:lineRule="auto"/>
        <w:rPr>
          <w:b/>
          <w:bCs/>
          <w:szCs w:val="21"/>
        </w:rPr>
      </w:pPr>
      <w:r>
        <w:rPr>
          <w:rFonts w:hint="eastAsia"/>
          <w:b/>
          <w:bCs/>
          <w:szCs w:val="21"/>
        </w:rPr>
        <w:t>七、开标时间及地点</w:t>
      </w:r>
    </w:p>
    <w:p>
      <w:pPr>
        <w:spacing w:line="360" w:lineRule="auto"/>
        <w:ind w:firstLine="424" w:firstLineChars="202"/>
        <w:rPr>
          <w:rFonts w:hint="eastAsia"/>
          <w:szCs w:val="21"/>
        </w:rPr>
      </w:pPr>
      <w:r>
        <w:rPr>
          <w:rFonts w:hint="eastAsia"/>
          <w:szCs w:val="21"/>
        </w:rPr>
        <w:t>开标时间：</w:t>
      </w:r>
      <w:r>
        <w:rPr>
          <w:rFonts w:hint="eastAsia"/>
          <w:szCs w:val="21"/>
          <w:lang w:val="en-US" w:eastAsia="zh-CN"/>
        </w:rPr>
        <w:t>2023</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13</w:t>
      </w:r>
      <w:r>
        <w:rPr>
          <w:rFonts w:hint="eastAsia"/>
          <w:szCs w:val="21"/>
        </w:rPr>
        <w:t>日</w:t>
      </w:r>
      <w:r>
        <w:rPr>
          <w:rFonts w:hint="eastAsia"/>
          <w:szCs w:val="21"/>
          <w:lang w:val="en-US" w:eastAsia="zh-CN"/>
        </w:rPr>
        <w:t>13</w:t>
      </w:r>
      <w:r>
        <w:rPr>
          <w:rFonts w:hint="eastAsia"/>
          <w:szCs w:val="21"/>
        </w:rPr>
        <w:t>时</w:t>
      </w:r>
      <w:r>
        <w:rPr>
          <w:rFonts w:hint="eastAsia"/>
          <w:szCs w:val="21"/>
          <w:lang w:val="en-US" w:eastAsia="zh-CN"/>
        </w:rPr>
        <w:t>30</w:t>
      </w:r>
      <w:r>
        <w:rPr>
          <w:rFonts w:hint="eastAsia"/>
          <w:szCs w:val="21"/>
        </w:rPr>
        <w:t>分</w:t>
      </w:r>
    </w:p>
    <w:p>
      <w:pPr>
        <w:spacing w:line="360" w:lineRule="auto"/>
        <w:ind w:firstLine="424" w:firstLineChars="202"/>
        <w:rPr>
          <w:rFonts w:eastAsiaTheme="minorEastAsia"/>
          <w:szCs w:val="21"/>
        </w:rPr>
      </w:pPr>
      <w:r>
        <w:rPr>
          <w:rFonts w:hint="eastAsia"/>
          <w:szCs w:val="21"/>
        </w:rPr>
        <w:t>开标地点：新兴移山（天津）重工有限公司</w:t>
      </w:r>
    </w:p>
    <w:p>
      <w:pPr>
        <w:spacing w:line="360" w:lineRule="auto"/>
        <w:rPr>
          <w:b/>
          <w:bCs/>
          <w:szCs w:val="21"/>
        </w:rPr>
      </w:pPr>
      <w:r>
        <w:rPr>
          <w:rFonts w:hint="eastAsia"/>
          <w:b/>
          <w:bCs/>
          <w:szCs w:val="21"/>
        </w:rPr>
        <w:t>八、其他</w:t>
      </w:r>
    </w:p>
    <w:p>
      <w:pPr>
        <w:spacing w:line="360" w:lineRule="auto"/>
        <w:ind w:firstLine="424" w:firstLineChars="193"/>
        <w:rPr>
          <w:szCs w:val="21"/>
        </w:rPr>
      </w:pPr>
      <w:r>
        <w:rPr>
          <w:rFonts w:hint="eastAsia" w:ascii="宋体" w:hAnsi="宋体" w:cs="宋体"/>
          <w:bCs/>
          <w:color w:val="000000"/>
          <w:sz w:val="22"/>
        </w:rPr>
        <w:t>具体内容详见招标文件。</w:t>
      </w:r>
    </w:p>
    <w:p>
      <w:pPr>
        <w:spacing w:line="360" w:lineRule="auto"/>
        <w:rPr>
          <w:szCs w:val="21"/>
        </w:rPr>
      </w:pPr>
      <w:r>
        <w:rPr>
          <w:rFonts w:hint="eastAsia"/>
          <w:b/>
          <w:bCs/>
          <w:szCs w:val="21"/>
        </w:rPr>
        <w:t>九、监督部门</w:t>
      </w:r>
    </w:p>
    <w:p>
      <w:pPr>
        <w:spacing w:line="360" w:lineRule="auto"/>
        <w:ind w:firstLine="424" w:firstLineChars="202"/>
        <w:rPr>
          <w:szCs w:val="21"/>
        </w:rPr>
      </w:pPr>
      <w:r>
        <w:rPr>
          <w:rFonts w:hint="eastAsia"/>
          <w:szCs w:val="21"/>
        </w:rPr>
        <w:t>本招标项目的监督部门为新兴移山纪委</w:t>
      </w:r>
      <w:r>
        <w:rPr>
          <w:rFonts w:hint="eastAsia"/>
          <w:szCs w:val="21"/>
          <w:lang w:eastAsia="zh-CN"/>
        </w:rPr>
        <w:t>，</w:t>
      </w:r>
      <w:r>
        <w:rPr>
          <w:rFonts w:hint="eastAsia"/>
          <w:szCs w:val="21"/>
          <w:lang w:val="en-US" w:eastAsia="zh-CN"/>
        </w:rPr>
        <w:t>联系电话：18502631280</w:t>
      </w:r>
      <w:r>
        <w:rPr>
          <w:rFonts w:hint="eastAsia"/>
          <w:szCs w:val="21"/>
        </w:rPr>
        <w:t>。</w:t>
      </w:r>
    </w:p>
    <w:p>
      <w:pPr>
        <w:spacing w:line="360" w:lineRule="auto"/>
        <w:rPr>
          <w:b/>
          <w:bCs/>
          <w:szCs w:val="21"/>
        </w:rPr>
      </w:pPr>
      <w:r>
        <w:rPr>
          <w:rFonts w:hint="eastAsia"/>
          <w:b/>
          <w:bCs/>
          <w:szCs w:val="21"/>
        </w:rPr>
        <w:t>十、联系方式</w:t>
      </w:r>
    </w:p>
    <w:p>
      <w:pPr>
        <w:spacing w:line="360" w:lineRule="auto"/>
        <w:ind w:firstLine="424" w:firstLineChars="202"/>
        <w:rPr>
          <w:rFonts w:eastAsiaTheme="minorEastAsia"/>
          <w:szCs w:val="21"/>
        </w:rPr>
      </w:pPr>
      <w:r>
        <w:rPr>
          <w:rFonts w:hint="eastAsia"/>
          <w:szCs w:val="21"/>
        </w:rPr>
        <w:t>招标人：新兴移山（天津）重工有限公司</w:t>
      </w:r>
    </w:p>
    <w:p>
      <w:pPr>
        <w:spacing w:line="360" w:lineRule="auto"/>
        <w:ind w:firstLine="420" w:firstLineChars="200"/>
        <w:rPr>
          <w:szCs w:val="21"/>
        </w:rPr>
      </w:pPr>
      <w:r>
        <w:rPr>
          <w:rFonts w:hint="eastAsia"/>
          <w:szCs w:val="21"/>
        </w:rPr>
        <w:t>地址：天津经济技术开发区西区北大街21 号</w:t>
      </w:r>
    </w:p>
    <w:p>
      <w:pPr>
        <w:spacing w:line="360" w:lineRule="auto"/>
        <w:ind w:firstLine="424" w:firstLineChars="202"/>
        <w:rPr>
          <w:rFonts w:eastAsiaTheme="minorEastAsia"/>
          <w:szCs w:val="21"/>
        </w:rPr>
      </w:pPr>
      <w:r>
        <w:rPr>
          <w:rFonts w:hint="eastAsia"/>
          <w:szCs w:val="21"/>
        </w:rPr>
        <w:t>联系人：王磊</w:t>
      </w:r>
    </w:p>
    <w:p>
      <w:pPr>
        <w:spacing w:line="360" w:lineRule="auto"/>
        <w:ind w:firstLine="424" w:firstLineChars="202"/>
        <w:rPr>
          <w:rFonts w:eastAsiaTheme="minorEastAsia"/>
          <w:szCs w:val="21"/>
        </w:rPr>
      </w:pPr>
      <w:r>
        <w:rPr>
          <w:rFonts w:hint="eastAsia"/>
          <w:szCs w:val="21"/>
        </w:rPr>
        <w:t>电话：</w:t>
      </w:r>
      <w:r>
        <w:rPr>
          <w:szCs w:val="21"/>
        </w:rPr>
        <w:t>13602001661</w:t>
      </w:r>
    </w:p>
    <w:p>
      <w:pPr>
        <w:spacing w:line="360" w:lineRule="auto"/>
        <w:ind w:firstLine="424" w:firstLineChars="202"/>
        <w:rPr>
          <w:szCs w:val="21"/>
        </w:rPr>
      </w:pPr>
      <w:r>
        <w:rPr>
          <w:rFonts w:hint="eastAsia"/>
          <w:szCs w:val="21"/>
        </w:rPr>
        <w:t>电子邮件：</w:t>
      </w:r>
    </w:p>
    <w:p>
      <w:pPr>
        <w:spacing w:line="360" w:lineRule="auto"/>
        <w:rPr>
          <w:szCs w:val="21"/>
        </w:rPr>
      </w:pPr>
    </w:p>
    <w:p>
      <w:pPr>
        <w:ind w:left="9030" w:leftChars="2800" w:hanging="3150" w:hangingChars="1500"/>
        <w:rPr>
          <w:rFonts w:ascii="宋体"/>
        </w:rPr>
      </w:pPr>
    </w:p>
    <w:p>
      <w:pPr>
        <w:pStyle w:val="2"/>
        <w:rPr>
          <w:rFonts w:ascii="宋体"/>
        </w:rPr>
      </w:pPr>
    </w:p>
    <w:p>
      <w:pPr>
        <w:rPr>
          <w:rFonts w:ascii="宋体"/>
        </w:rPr>
      </w:pPr>
    </w:p>
    <w:p>
      <w:pPr>
        <w:pStyle w:val="2"/>
      </w:pPr>
    </w:p>
    <w:p>
      <w:pPr>
        <w:rPr>
          <w:rFonts w:ascii="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741C0"/>
    <w:multiLevelType w:val="singleLevel"/>
    <w:tmpl w:val="582741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93B60"/>
    <w:rsid w:val="6669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line="180" w:lineRule="auto"/>
    </w:pPr>
    <w:rPr>
      <w:rFonts w:ascii="黑体" w:hAnsi="Times New Roman" w:eastAsia="黑体"/>
      <w:sz w:val="24"/>
      <w:szCs w:val="20"/>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2023-02-20T08:29:00Z</dcterms:created>
  <dc:creator>一帆</dc:creator>
  <cp:lastModifiedBy>一帆</cp:lastModifiedBy>
  <dcterms:modified xsi:type="dcterms:W3CDTF">2023-02-20T08:30:23Z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ies>
</file>