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eastAsia="zh-CN"/>
        </w:rPr>
      </w:pPr>
      <w:r>
        <w:rPr>
          <w:rFonts w:hint="eastAsia"/>
          <w:b/>
          <w:bCs/>
          <w:sz w:val="36"/>
          <w:szCs w:val="36"/>
          <w:lang w:eastAsia="zh-CN"/>
        </w:rPr>
        <w:t>污水站在线监测设备运维技术要求</w:t>
      </w:r>
    </w:p>
    <w:p>
      <w:pPr>
        <w:rPr>
          <w:rFonts w:hint="eastAsia"/>
          <w:lang w:eastAsia="zh-CN"/>
        </w:rPr>
      </w:pPr>
    </w:p>
    <w:p>
      <w:pPr>
        <w:pStyle w:val="6"/>
        <w:spacing w:line="360" w:lineRule="auto"/>
        <w:ind w:firstLine="480"/>
        <w:jc w:val="left"/>
        <w:rPr>
          <w:rFonts w:hint="eastAsia" w:ascii="宋体" w:hAnsi="宋体" w:cs="宋体"/>
          <w:color w:val="auto"/>
          <w:kern w:val="0"/>
          <w:sz w:val="24"/>
          <w:szCs w:val="24"/>
        </w:rPr>
      </w:pPr>
      <w:bookmarkStart w:id="0" w:name="_Toc258274518"/>
      <w:bookmarkStart w:id="1" w:name="_Toc217446110"/>
    </w:p>
    <w:p>
      <w:pPr>
        <w:widowControl/>
        <w:ind w:firstLine="600" w:firstLineChars="200"/>
        <w:jc w:val="left"/>
        <w:textAlignment w:val="center"/>
        <w:rPr>
          <w:rFonts w:ascii="宋体" w:hAnsi="宋体" w:eastAsia="宋体" w:cs="宋体"/>
          <w:color w:val="auto"/>
          <w:kern w:val="0"/>
          <w:sz w:val="30"/>
          <w:szCs w:val="30"/>
        </w:rPr>
      </w:pPr>
      <w:r>
        <w:rPr>
          <w:rFonts w:hint="eastAsia" w:ascii="宋体" w:hAnsi="宋体" w:cs="宋体"/>
          <w:color w:val="auto"/>
          <w:kern w:val="0"/>
          <w:sz w:val="30"/>
          <w:szCs w:val="30"/>
        </w:rPr>
        <w:t>1、</w:t>
      </w:r>
      <w:r>
        <w:rPr>
          <w:rFonts w:hint="eastAsia" w:ascii="宋体" w:hAnsi="宋体" w:eastAsia="宋体" w:cs="宋体"/>
          <w:color w:val="auto"/>
          <w:kern w:val="0"/>
          <w:sz w:val="30"/>
          <w:szCs w:val="30"/>
        </w:rPr>
        <w:t>合同价格包含2000元以下备品备件更换</w:t>
      </w:r>
      <w:r>
        <w:rPr>
          <w:rFonts w:hint="eastAsia" w:ascii="宋体" w:hAnsi="宋体" w:cs="宋体"/>
          <w:color w:val="auto"/>
          <w:kern w:val="0"/>
          <w:sz w:val="30"/>
          <w:szCs w:val="30"/>
          <w:lang w:eastAsia="zh-CN"/>
        </w:rPr>
        <w:t>，</w:t>
      </w:r>
      <w:r>
        <w:rPr>
          <w:rFonts w:hint="eastAsia" w:ascii="宋体" w:hAnsi="宋体" w:cs="宋体"/>
          <w:color w:val="auto"/>
          <w:kern w:val="0"/>
          <w:sz w:val="30"/>
          <w:szCs w:val="30"/>
          <w:lang w:val="en-US" w:eastAsia="zh-CN"/>
        </w:rPr>
        <w:t>一年四次季度比对及自动检测设备</w:t>
      </w:r>
      <w:bookmarkStart w:id="2" w:name="_GoBack"/>
      <w:bookmarkEnd w:id="2"/>
      <w:r>
        <w:rPr>
          <w:rFonts w:hint="eastAsia" w:ascii="宋体" w:hAnsi="宋体" w:cs="宋体"/>
          <w:color w:val="auto"/>
          <w:kern w:val="0"/>
          <w:sz w:val="30"/>
          <w:szCs w:val="30"/>
          <w:lang w:val="en-US" w:eastAsia="zh-CN"/>
        </w:rPr>
        <w:t>产生的废液处理</w:t>
      </w:r>
      <w:r>
        <w:rPr>
          <w:rFonts w:hint="eastAsia" w:ascii="宋体" w:hAnsi="宋体" w:eastAsia="宋体" w:cs="宋体"/>
          <w:color w:val="auto"/>
          <w:kern w:val="0"/>
          <w:sz w:val="30"/>
          <w:szCs w:val="30"/>
        </w:rPr>
        <w:t>。</w:t>
      </w:r>
    </w:p>
    <w:p>
      <w:pPr>
        <w:pStyle w:val="6"/>
        <w:spacing w:line="360" w:lineRule="auto"/>
        <w:ind w:firstLine="480"/>
        <w:jc w:val="left"/>
        <w:rPr>
          <w:rFonts w:hint="eastAsia" w:ascii="宋体" w:hAnsi="宋体" w:cs="宋体"/>
          <w:color w:val="auto"/>
          <w:kern w:val="0"/>
          <w:sz w:val="30"/>
          <w:szCs w:val="30"/>
        </w:rPr>
      </w:pPr>
      <w:r>
        <w:rPr>
          <w:rFonts w:hint="eastAsia" w:ascii="宋体" w:hAnsi="宋体" w:eastAsia="宋体" w:cs="宋体"/>
          <w:color w:val="auto"/>
          <w:kern w:val="0"/>
          <w:sz w:val="30"/>
          <w:szCs w:val="30"/>
        </w:rPr>
        <w:t>2、设备运维因子为：</w:t>
      </w:r>
      <w:r>
        <w:rPr>
          <w:rFonts w:hint="eastAsia" w:ascii="宋体" w:hAnsi="宋体" w:cs="宋体"/>
          <w:color w:val="auto"/>
          <w:kern w:val="0"/>
          <w:sz w:val="30"/>
          <w:szCs w:val="30"/>
          <w:lang w:val="en-US" w:eastAsia="zh-CN"/>
        </w:rPr>
        <w:t>COD、氨氮、余氯、PH、流量。</w:t>
      </w:r>
    </w:p>
    <w:p>
      <w:pPr>
        <w:pStyle w:val="6"/>
        <w:spacing w:line="360" w:lineRule="auto"/>
        <w:ind w:firstLine="480"/>
        <w:jc w:val="left"/>
        <w:rPr>
          <w:rFonts w:ascii="宋体" w:hAnsi="宋体" w:cs="宋体"/>
          <w:color w:val="auto"/>
          <w:kern w:val="0"/>
          <w:sz w:val="30"/>
          <w:szCs w:val="30"/>
        </w:rPr>
      </w:pPr>
      <w:r>
        <w:rPr>
          <w:rFonts w:hint="eastAsia" w:ascii="宋体" w:hAnsi="宋体" w:cs="宋体"/>
          <w:color w:val="auto"/>
          <w:kern w:val="0"/>
          <w:sz w:val="30"/>
          <w:szCs w:val="30"/>
          <w:lang w:val="en-US" w:eastAsia="zh-CN"/>
        </w:rPr>
        <w:t>3、</w:t>
      </w:r>
      <w:r>
        <w:rPr>
          <w:rFonts w:hint="eastAsia" w:ascii="宋体" w:hAnsi="宋体" w:cs="宋体"/>
          <w:color w:val="auto"/>
          <w:kern w:val="0"/>
          <w:sz w:val="30"/>
          <w:szCs w:val="30"/>
          <w:lang w:eastAsia="zh-CN"/>
        </w:rPr>
        <w:t>运维方</w:t>
      </w:r>
      <w:r>
        <w:rPr>
          <w:rFonts w:hint="eastAsia" w:ascii="宋体" w:hAnsi="宋体" w:cs="宋体"/>
          <w:color w:val="auto"/>
          <w:kern w:val="0"/>
          <w:sz w:val="30"/>
          <w:szCs w:val="30"/>
        </w:rPr>
        <w:t>指派专业技术人员，定期对监测系统进行巡检、日常维修、维护和保养，保障监测仪的正常稳定运行，至少每周例行巡检次数1次以上，设备有故障或其他方面问题</w:t>
      </w:r>
      <w:r>
        <w:rPr>
          <w:rFonts w:hint="eastAsia" w:ascii="宋体" w:hAnsi="宋体" w:cs="宋体"/>
          <w:color w:val="auto"/>
          <w:kern w:val="0"/>
          <w:sz w:val="30"/>
          <w:szCs w:val="30"/>
          <w:lang w:eastAsia="zh-CN"/>
        </w:rPr>
        <w:t>运维方</w:t>
      </w:r>
      <w:r>
        <w:rPr>
          <w:rFonts w:hint="eastAsia" w:ascii="宋体" w:hAnsi="宋体" w:cs="宋体"/>
          <w:color w:val="auto"/>
          <w:kern w:val="0"/>
          <w:sz w:val="30"/>
          <w:szCs w:val="30"/>
        </w:rPr>
        <w:t>应保证随时到位进行解决，同时负责协助甲方通过每季度环保比对监测。</w:t>
      </w:r>
    </w:p>
    <w:p>
      <w:pPr>
        <w:pStyle w:val="6"/>
        <w:spacing w:line="360" w:lineRule="auto"/>
        <w:ind w:firstLine="480"/>
        <w:jc w:val="left"/>
        <w:rPr>
          <w:rFonts w:ascii="宋体" w:hAnsi="宋体" w:cs="宋体"/>
          <w:color w:val="auto"/>
          <w:kern w:val="0"/>
          <w:sz w:val="30"/>
          <w:szCs w:val="30"/>
        </w:rPr>
      </w:pPr>
      <w:r>
        <w:rPr>
          <w:rFonts w:hint="eastAsia" w:ascii="宋体" w:hAnsi="宋体" w:cs="宋体"/>
          <w:color w:val="auto"/>
          <w:kern w:val="0"/>
          <w:sz w:val="30"/>
          <w:szCs w:val="30"/>
          <w:lang w:val="en-US" w:eastAsia="zh-CN"/>
        </w:rPr>
        <w:t>4</w:t>
      </w:r>
      <w:r>
        <w:rPr>
          <w:rFonts w:hint="eastAsia" w:ascii="宋体" w:hAnsi="宋体" w:cs="宋体"/>
          <w:color w:val="auto"/>
          <w:kern w:val="0"/>
          <w:sz w:val="30"/>
          <w:szCs w:val="30"/>
        </w:rPr>
        <w:t>、监测设备出现故障或其他问题时，</w:t>
      </w:r>
      <w:r>
        <w:rPr>
          <w:rFonts w:hint="eastAsia" w:ascii="宋体" w:hAnsi="宋体" w:cs="宋体"/>
          <w:color w:val="auto"/>
          <w:kern w:val="0"/>
          <w:sz w:val="30"/>
          <w:szCs w:val="30"/>
          <w:lang w:eastAsia="zh-CN"/>
        </w:rPr>
        <w:t>运维方</w:t>
      </w:r>
      <w:r>
        <w:rPr>
          <w:rFonts w:hint="eastAsia" w:ascii="宋体" w:hAnsi="宋体" w:cs="宋体"/>
          <w:color w:val="auto"/>
          <w:kern w:val="0"/>
          <w:sz w:val="30"/>
          <w:szCs w:val="30"/>
        </w:rPr>
        <w:t>1小时内及时响应，</w:t>
      </w:r>
      <w:r>
        <w:rPr>
          <w:rFonts w:hint="eastAsia" w:ascii="宋体" w:hAnsi="宋体" w:cs="宋体"/>
          <w:color w:val="auto"/>
          <w:kern w:val="0"/>
          <w:sz w:val="30"/>
          <w:szCs w:val="30"/>
          <w:lang w:eastAsia="zh-CN"/>
        </w:rPr>
        <w:t>运维方</w:t>
      </w:r>
      <w:r>
        <w:rPr>
          <w:rFonts w:hint="eastAsia" w:ascii="宋体" w:hAnsi="宋体" w:cs="宋体"/>
          <w:color w:val="auto"/>
          <w:kern w:val="0"/>
          <w:sz w:val="30"/>
          <w:szCs w:val="30"/>
        </w:rPr>
        <w:t>24小时内派出技术人员赶到现场，72小时内解决问题；</w:t>
      </w:r>
    </w:p>
    <w:p>
      <w:pPr>
        <w:pStyle w:val="6"/>
        <w:spacing w:line="360" w:lineRule="auto"/>
        <w:ind w:firstLine="480"/>
        <w:jc w:val="left"/>
        <w:rPr>
          <w:rFonts w:ascii="宋体" w:hAnsi="宋体" w:cs="宋体"/>
          <w:color w:val="auto"/>
          <w:kern w:val="0"/>
          <w:sz w:val="30"/>
          <w:szCs w:val="30"/>
        </w:rPr>
      </w:pPr>
      <w:r>
        <w:rPr>
          <w:rFonts w:hint="eastAsia" w:ascii="宋体" w:hAnsi="宋体" w:cs="宋体"/>
          <w:color w:val="auto"/>
          <w:kern w:val="0"/>
          <w:sz w:val="30"/>
          <w:szCs w:val="30"/>
          <w:lang w:val="en-US" w:eastAsia="zh-CN"/>
        </w:rPr>
        <w:t>5</w:t>
      </w:r>
      <w:r>
        <w:rPr>
          <w:rFonts w:hint="eastAsia" w:ascii="宋体" w:hAnsi="宋体" w:cs="宋体"/>
          <w:color w:val="auto"/>
          <w:kern w:val="0"/>
          <w:sz w:val="30"/>
          <w:szCs w:val="30"/>
        </w:rPr>
        <w:t>、如果在</w:t>
      </w:r>
      <w:r>
        <w:rPr>
          <w:rFonts w:hint="eastAsia" w:ascii="宋体" w:hAnsi="宋体" w:cs="宋体"/>
          <w:color w:val="auto"/>
          <w:kern w:val="0"/>
          <w:sz w:val="30"/>
          <w:szCs w:val="30"/>
          <w:lang w:eastAsia="zh-CN"/>
        </w:rPr>
        <w:t>运维方</w:t>
      </w:r>
      <w:r>
        <w:rPr>
          <w:rFonts w:hint="eastAsia" w:ascii="宋体" w:hAnsi="宋体" w:cs="宋体"/>
          <w:color w:val="auto"/>
          <w:kern w:val="0"/>
          <w:sz w:val="30"/>
          <w:szCs w:val="30"/>
        </w:rPr>
        <w:t>为甲方监测设备运维合同期间，环保部门在对甲方在线监测设备进行各种检查中由于在线监测设备运营不善而引起的责任由</w:t>
      </w:r>
      <w:r>
        <w:rPr>
          <w:rFonts w:hint="eastAsia" w:ascii="宋体" w:hAnsi="宋体" w:cs="宋体"/>
          <w:color w:val="auto"/>
          <w:kern w:val="0"/>
          <w:sz w:val="30"/>
          <w:szCs w:val="30"/>
          <w:lang w:eastAsia="zh-CN"/>
        </w:rPr>
        <w:t>运维方</w:t>
      </w:r>
      <w:r>
        <w:rPr>
          <w:rFonts w:hint="eastAsia" w:ascii="宋体" w:hAnsi="宋体" w:cs="宋体"/>
          <w:color w:val="auto"/>
          <w:kern w:val="0"/>
          <w:sz w:val="30"/>
          <w:szCs w:val="30"/>
        </w:rPr>
        <w:t>承担。</w:t>
      </w:r>
      <w:bookmarkEnd w:id="0"/>
      <w:bookmarkEnd w:id="1"/>
    </w:p>
    <w:p>
      <w:pPr>
        <w:pStyle w:val="6"/>
        <w:spacing w:line="360" w:lineRule="auto"/>
        <w:ind w:firstLine="480"/>
        <w:jc w:val="left"/>
        <w:rPr>
          <w:rFonts w:hint="eastAsia" w:ascii="宋体" w:hAnsi="宋体" w:cs="宋体"/>
          <w:color w:val="auto"/>
          <w:kern w:val="0"/>
          <w:sz w:val="30"/>
          <w:szCs w:val="30"/>
        </w:rPr>
      </w:pPr>
      <w:r>
        <w:rPr>
          <w:rFonts w:hint="eastAsia" w:ascii="宋体" w:hAnsi="宋体" w:cs="宋体"/>
          <w:color w:val="auto"/>
          <w:kern w:val="0"/>
          <w:sz w:val="30"/>
          <w:szCs w:val="30"/>
          <w:lang w:val="en-US" w:eastAsia="zh-CN"/>
        </w:rPr>
        <w:t>6</w:t>
      </w:r>
      <w:r>
        <w:rPr>
          <w:rFonts w:hint="eastAsia" w:ascii="宋体" w:hAnsi="宋体" w:cs="宋体"/>
          <w:color w:val="auto"/>
          <w:kern w:val="0"/>
          <w:sz w:val="30"/>
          <w:szCs w:val="30"/>
        </w:rPr>
        <w:t>、</w:t>
      </w:r>
      <w:r>
        <w:rPr>
          <w:rFonts w:hint="eastAsia" w:ascii="宋体" w:hAnsi="宋体" w:cs="宋体"/>
          <w:color w:val="auto"/>
          <w:kern w:val="0"/>
          <w:sz w:val="30"/>
          <w:szCs w:val="30"/>
          <w:lang w:eastAsia="zh-CN"/>
        </w:rPr>
        <w:t>运维方不得</w:t>
      </w:r>
      <w:r>
        <w:rPr>
          <w:rFonts w:hint="eastAsia" w:ascii="宋体" w:hAnsi="宋体" w:cs="宋体"/>
          <w:color w:val="auto"/>
          <w:kern w:val="0"/>
          <w:sz w:val="30"/>
          <w:szCs w:val="30"/>
        </w:rPr>
        <w:t>将甲方监测数据泄露给第三方。</w:t>
      </w:r>
    </w:p>
    <w:p>
      <w:pPr>
        <w:pStyle w:val="6"/>
        <w:spacing w:line="360" w:lineRule="auto"/>
        <w:ind w:firstLine="480"/>
        <w:jc w:val="left"/>
        <w:rPr>
          <w:rFonts w:hint="eastAsia" w:ascii="宋体" w:hAnsi="宋体" w:cs="宋体" w:eastAsiaTheme="minorEastAsia"/>
          <w:color w:val="auto"/>
          <w:kern w:val="0"/>
          <w:sz w:val="24"/>
          <w:szCs w:val="24"/>
          <w:lang w:eastAsia="zh-CN"/>
        </w:rPr>
      </w:pPr>
      <w:r>
        <w:rPr>
          <w:rFonts w:hint="eastAsia" w:ascii="宋体" w:hAnsi="宋体"/>
          <w:color w:val="auto"/>
          <w:sz w:val="30"/>
          <w:szCs w:val="30"/>
          <w:lang w:val="en-US" w:eastAsia="zh-CN"/>
        </w:rPr>
        <w:t>7、</w:t>
      </w:r>
      <w:r>
        <w:rPr>
          <w:rFonts w:hint="eastAsia" w:ascii="宋体" w:hAnsi="宋体"/>
          <w:color w:val="auto"/>
          <w:sz w:val="30"/>
          <w:szCs w:val="30"/>
        </w:rPr>
        <w:t>监测系统运营维护期间如果牵涉到有需要更换的软、硬件、试剂等，</w:t>
      </w:r>
      <w:r>
        <w:rPr>
          <w:rFonts w:hint="eastAsia" w:ascii="宋体" w:hAnsi="宋体"/>
          <w:color w:val="auto"/>
          <w:sz w:val="30"/>
          <w:szCs w:val="30"/>
          <w:lang w:eastAsia="zh-CN"/>
        </w:rPr>
        <w:t>运维方</w:t>
      </w:r>
      <w:r>
        <w:rPr>
          <w:rFonts w:hint="eastAsia" w:ascii="宋体" w:hAnsi="宋体"/>
          <w:color w:val="auto"/>
          <w:sz w:val="30"/>
          <w:szCs w:val="30"/>
        </w:rPr>
        <w:t>对维修或更换配件不再额外收取任何费用，均由</w:t>
      </w:r>
      <w:r>
        <w:rPr>
          <w:rFonts w:hint="eastAsia" w:ascii="宋体" w:hAnsi="宋体"/>
          <w:color w:val="auto"/>
          <w:sz w:val="30"/>
          <w:szCs w:val="30"/>
          <w:lang w:eastAsia="zh-CN"/>
        </w:rPr>
        <w:t>运维方</w:t>
      </w:r>
      <w:r>
        <w:rPr>
          <w:rFonts w:hint="eastAsia" w:ascii="宋体" w:hAnsi="宋体"/>
          <w:color w:val="auto"/>
          <w:sz w:val="30"/>
          <w:szCs w:val="30"/>
        </w:rPr>
        <w:t>承担</w:t>
      </w:r>
      <w:r>
        <w:rPr>
          <w:rFonts w:hint="eastAsia" w:ascii="宋体" w:hAnsi="宋体"/>
          <w:color w:val="auto"/>
          <w:sz w:val="30"/>
          <w:szCs w:val="30"/>
          <w:lang w:eastAsia="zh-CN"/>
        </w:rPr>
        <w:t>。</w:t>
      </w:r>
    </w:p>
    <w:p>
      <w:pPr>
        <w:pStyle w:val="5"/>
        <w:numPr>
          <w:ilvl w:val="0"/>
          <w:numId w:val="0"/>
        </w:numPr>
        <w:spacing w:after="50" w:line="360" w:lineRule="auto"/>
        <w:ind w:leftChars="200"/>
        <w:rPr>
          <w:rFonts w:hint="eastAsia" w:asciiTheme="minorEastAsia" w:hAnsiTheme="minorEastAsia" w:eastAsiaTheme="minorEastAsia"/>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MmUzNjdiNTMyMTExMjBiMWRjNzhhMWJmMTAzZDgifQ=="/>
  </w:docVars>
  <w:rsids>
    <w:rsidRoot w:val="0438303F"/>
    <w:rsid w:val="0438303F"/>
    <w:rsid w:val="10A23ACE"/>
    <w:rsid w:val="29813D67"/>
    <w:rsid w:val="65993534"/>
    <w:rsid w:val="755F0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List Paragraph"/>
    <w:basedOn w:val="1"/>
    <w:qFormat/>
    <w:uiPriority w:val="99"/>
    <w:pPr>
      <w:ind w:firstLine="420" w:firstLineChars="200"/>
    </w:pPr>
  </w:style>
  <w:style w:type="paragraph" w:customStyle="1" w:styleId="6">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400</Words>
  <Characters>408</Characters>
  <Lines>0</Lines>
  <Paragraphs>0</Paragraphs>
  <TotalTime>3</TotalTime>
  <ScaleCrop>false</ScaleCrop>
  <LinksUpToDate>false</LinksUpToDate>
  <CharactersWithSpaces>408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2023-04-20T08:08:00Z</dcterms:created>
  <dc:creator>张宏阳</dc:creator>
  <cp:lastModifiedBy>张宏阳</cp:lastModifiedBy>
  <dcterms:modified xsi:type="dcterms:W3CDTF">2023-04-27T00:46:40Z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592EDFFF11004D4F84AC185DD4222BAE_13</vt:lpwstr>
  </property>
</Properties>
</file>