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1084" w:firstLineChars="300"/>
        <w:jc w:val="both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1108" w:firstLineChars="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[2023-7555-026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]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81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996"/>
        <w:gridCol w:w="2818"/>
        <w:gridCol w:w="683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eastAsia="zh-CN"/>
              </w:rPr>
              <w:t>服装产品发运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7F7F7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fill="F7F7F7"/>
              </w:rPr>
              <w:t>乌鲁木齐天马信达物流有限公司</w:t>
            </w:r>
          </w:p>
        </w:tc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3467597"/>
    <w:rsid w:val="29231117"/>
    <w:rsid w:val="46CE77E6"/>
    <w:rsid w:val="4DDA6A24"/>
    <w:rsid w:val="7C8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190</Characters>
  <Lines>0</Lines>
  <Paragraphs>0</Paragraphs>
  <TotalTime>3</TotalTime>
  <ScaleCrop>false</ScaleCrop>
  <LinksUpToDate>false</LinksUpToDate>
  <CharactersWithSpaces>195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2023-09-14T11:37:36Z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4C539C320F774FA0804B7D632AD8B624_12</vt:lpwstr>
  </property>
</Properties>
</file>