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1356"/>
        </w:tabs>
        <w:spacing w:line="432" w:lineRule="atLeast"/>
        <w:ind w:firstLine="723" w:firstLineChars="200"/>
        <w:jc w:val="center"/>
        <w:rPr>
          <w:rFonts w:hint="default" w:ascii="仿宋" w:hAnsi="仿宋" w:eastAsia="仿宋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eastAsia="zh-CN"/>
        </w:rPr>
        <w:t>际华科技</w:t>
      </w: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val="en-US" w:eastAsia="zh-CN"/>
        </w:rPr>
        <w:t>产品发运中标结果公告</w:t>
      </w:r>
    </w:p>
    <w:p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现将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eastAsia="zh-CN"/>
        </w:rPr>
        <w:t>新疆际华科技公司产品发运单一来源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结果进行公示，具体如下：</w:t>
      </w:r>
    </w:p>
    <w:p>
      <w:pPr>
        <w:widowControl/>
        <w:shd w:val="clear" w:color="auto" w:fill="FFFFFF"/>
        <w:spacing w:line="432" w:lineRule="atLeast"/>
        <w:ind w:left="1360" w:hanging="63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一、</w:t>
      </w:r>
      <w:r>
        <w:rPr>
          <w:rFonts w:ascii="Times New Roman" w:hAnsi="Times New Roman" w:eastAsia="黑体"/>
          <w:color w:val="444444"/>
          <w:kern w:val="0"/>
          <w:sz w:val="14"/>
          <w:szCs w:val="14"/>
        </w:rPr>
        <w:t>    </w:t>
      </w:r>
      <w:r>
        <w:rPr>
          <w:rFonts w:ascii="Times New Roman" w:hAnsi="Times New Roman" w:eastAsia="黑体"/>
          <w:color w:val="444444"/>
          <w:kern w:val="0"/>
          <w:sz w:val="14"/>
        </w:rPr>
        <w:t> 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项目名称</w:t>
      </w:r>
    </w:p>
    <w:p>
      <w:pPr>
        <w:widowControl/>
        <w:shd w:val="clear" w:color="auto" w:fill="FFFFFF"/>
        <w:spacing w:line="432" w:lineRule="atLeast"/>
        <w:ind w:left="730"/>
        <w:jc w:val="left"/>
        <w:rPr>
          <w:rFonts w:hint="eastAsia" w:eastAsia="宋体" w:cs="宋体"/>
          <w:color w:val="FF0000"/>
          <w:kern w:val="0"/>
          <w:sz w:val="32"/>
          <w:szCs w:val="32"/>
          <w:lang w:eastAsia="zh-CN"/>
        </w:rPr>
      </w:pPr>
      <w:r>
        <w:rPr>
          <w:rFonts w:hint="eastAsia" w:cs="宋体"/>
          <w:color w:val="FF0000"/>
          <w:kern w:val="0"/>
          <w:sz w:val="32"/>
          <w:szCs w:val="32"/>
          <w:lang w:eastAsia="zh-CN"/>
        </w:rPr>
        <w:t>产品发运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二、项目编号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18"/>
          <w:szCs w:val="18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18"/>
          <w:szCs w:val="18"/>
          <w:shd w:val="clear" w:fill="FFFFFF"/>
        </w:rPr>
        <w:t>2024-际华服装科技-0145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三、中标结果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（如采购项目涉及保密要求，可不公示材料名称）</w:t>
      </w:r>
    </w:p>
    <w:tbl>
      <w:tblPr>
        <w:tblStyle w:val="2"/>
        <w:tblW w:w="707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461"/>
        <w:gridCol w:w="1597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中标供应商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产品发运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昌吉市马哥货运服务部</w:t>
            </w:r>
            <w:bookmarkStart w:id="0" w:name="_GoBack"/>
            <w:bookmarkEnd w:id="0"/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</w:tbl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注：表中包序号与际华集团电子化采购平台报名投标序号相同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对参加本次采购活动的供应商表示感谢。</w:t>
      </w:r>
    </w:p>
    <w:p/>
    <w:p/>
    <w:p/>
    <w:p>
      <w:pPr>
        <w:jc w:val="left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ind w:firstLine="600" w:firstLineChars="2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ZDJhMDJjZWJjZTA2MWY5NjVkMGI3MGZlN2ZjNmIifQ=="/>
  </w:docVars>
  <w:rsids>
    <w:rsidRoot w:val="00000000"/>
    <w:rsid w:val="03CB7E74"/>
    <w:rsid w:val="04684628"/>
    <w:rsid w:val="05FA52C1"/>
    <w:rsid w:val="16A6646B"/>
    <w:rsid w:val="29482133"/>
    <w:rsid w:val="2F211097"/>
    <w:rsid w:val="2FDE2150"/>
    <w:rsid w:val="51F72412"/>
    <w:rsid w:val="568D2EB7"/>
    <w:rsid w:val="60592A5E"/>
    <w:rsid w:val="68553111"/>
    <w:rsid w:val="698F7A70"/>
    <w:rsid w:val="6E6730D3"/>
    <w:rsid w:val="743D6EA8"/>
    <w:rsid w:val="767D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168</Characters>
  <Lines>0</Lines>
  <Paragraphs>0</Paragraphs>
  <TotalTime>9</TotalTime>
  <ScaleCrop>false</ScaleCrop>
  <LinksUpToDate>false</LinksUpToDate>
  <CharactersWithSpaces>173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xsb-xuyeyun-7555</dc:creator>
  <cp:lastModifiedBy>  马莉莉</cp:lastModifiedBy>
  <dcterms:modified xsi:type="dcterms:W3CDTF">2024-07-18T12:12:40Z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14DCEE089E5242AAB81199AA6B22E74C_12</vt:lpwstr>
  </property>
</Properties>
</file>