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4F68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现将</w:t>
      </w:r>
      <w:bookmarkStart w:id="0" w:name="OLE_LINK1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新兴际华应急产业有限公司</w:t>
      </w:r>
      <w:bookmarkEnd w:id="0"/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根据生产经营需要，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为所属企业</w:t>
      </w:r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一批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公开招标结果进行公示，具体如下：</w:t>
      </w:r>
    </w:p>
    <w:p w14:paraId="4D36C20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一、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4"/>
          <w:szCs w:val="14"/>
          <w:shd w:val="clear" w:fill="FFFFFF"/>
        </w:rPr>
        <w:t> 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项目名称</w:t>
      </w:r>
    </w:p>
    <w:p w14:paraId="7DB3565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0" w:right="0" w:firstLine="640"/>
        <w:jc w:val="both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</w:rPr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 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新兴际华应急产业有限公司</w:t>
      </w:r>
      <w:bookmarkStart w:id="1" w:name="OLE_LINK4"/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为所属企业</w:t>
      </w:r>
      <w:bookmarkEnd w:id="1"/>
      <w:r>
        <w:rPr>
          <w:rFonts w:hint="eastAsia" w:ascii="宋体" w:hAnsi="宋体" w:cs="宋体"/>
          <w:i w:val="0"/>
          <w:iCs w:val="0"/>
          <w:caps w:val="0"/>
          <w:color w:val="FF0000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北京三兴汽车有限公司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公开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询比价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招标采购</w:t>
      </w: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>碳钢一批</w:t>
      </w: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</w:rPr>
        <w:t>（品种、数量等见采购文件）</w:t>
      </w:r>
    </w:p>
    <w:p w14:paraId="11DB550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266EBC8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二、项目编号</w:t>
      </w:r>
    </w:p>
    <w:p w14:paraId="67F33077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tLeast"/>
        <w:ind w:left="640" w:leftChars="0" w:right="0" w:rightChars="0"/>
        <w:jc w:val="both"/>
        <w:rPr>
          <w:rFonts w:hint="default" w:ascii="宋体" w:hAnsi="宋体" w:eastAsia="微软雅黑" w:cs="宋体"/>
          <w:i w:val="0"/>
          <w:iCs w:val="0"/>
          <w:caps w:val="0"/>
          <w:color w:val="444444"/>
          <w:spacing w:val="0"/>
          <w:sz w:val="30"/>
          <w:szCs w:val="30"/>
          <w:highlight w:val="yellow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i w:val="0"/>
          <w:iCs w:val="0"/>
          <w:caps w:val="0"/>
          <w:color w:val="444444"/>
          <w:spacing w:val="0"/>
          <w:sz w:val="30"/>
          <w:szCs w:val="30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6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</w:rPr>
        <w:t>-新兴应急-0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40606"/>
          <w:spacing w:val="0"/>
          <w:sz w:val="18"/>
          <w:szCs w:val="18"/>
          <w:shd w:val="clear" w:color="auto" w:fill="FFFFFF"/>
          <w:lang w:val="en-US" w:eastAsia="zh-CN"/>
        </w:rPr>
        <w:t>220</w:t>
      </w:r>
    </w:p>
    <w:p w14:paraId="232209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</w:pPr>
    </w:p>
    <w:p w14:paraId="353463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2"/>
          <w:szCs w:val="12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三、中标结果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1640"/>
        <w:gridCol w:w="446"/>
        <w:gridCol w:w="501"/>
        <w:gridCol w:w="535"/>
        <w:gridCol w:w="1119"/>
        <w:gridCol w:w="1518"/>
        <w:gridCol w:w="492"/>
        <w:gridCol w:w="417"/>
        <w:gridCol w:w="1437"/>
      </w:tblGrid>
      <w:tr w14:paraId="1F53F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37A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中标结果一览表</w:t>
            </w:r>
          </w:p>
        </w:tc>
      </w:tr>
      <w:tr w14:paraId="1D48C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CC00"/>
            <w:noWrap/>
            <w:vAlign w:val="center"/>
          </w:tcPr>
          <w:p w14:paraId="2ACDF1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一、其他各种钢材</w:t>
            </w:r>
          </w:p>
        </w:tc>
      </w:tr>
      <w:tr w14:paraId="09AD4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366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5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7A2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材料编码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89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材料名称</w:t>
            </w:r>
          </w:p>
        </w:tc>
        <w:tc>
          <w:tcPr>
            <w:tcW w:w="3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D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成品名称</w:t>
            </w: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764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D4C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B73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中标价格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112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05B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采购数量</w:t>
            </w:r>
          </w:p>
        </w:tc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CA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中标结果</w:t>
            </w:r>
          </w:p>
        </w:tc>
      </w:tr>
      <w:tr w14:paraId="50F8B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26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985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177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1500203000010032</w:t>
            </w:r>
          </w:p>
        </w:tc>
        <w:tc>
          <w:tcPr>
            <w:tcW w:w="3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EED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碳钢钢材类</w:t>
            </w:r>
          </w:p>
        </w:tc>
        <w:tc>
          <w:tcPr>
            <w:tcW w:w="3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E90A5F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EC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批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0D1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规格型号:热轧钢板、冷轧钢板、方钢管、圆钢、角钢、槽钢、工字钢等原产地:</w:t>
            </w:r>
          </w:p>
        </w:tc>
        <w:tc>
          <w:tcPr>
            <w:tcW w:w="9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31D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天津瑞龙昌和钢铁有限公司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: 41670.23</w:t>
            </w:r>
          </w:p>
        </w:tc>
        <w:tc>
          <w:tcPr>
            <w:tcW w:w="2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24B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xxyj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B1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AE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天津瑞龙昌和钢铁有限公司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(100%)</w:t>
            </w:r>
          </w:p>
        </w:tc>
      </w:tr>
      <w:tr w14:paraId="69ED0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6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AFF9A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5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DA22D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B19D51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3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C49283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229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F3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小计</w:t>
            </w:r>
          </w:p>
        </w:tc>
        <w:tc>
          <w:tcPr>
            <w:tcW w:w="2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9C8907"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E1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 w14:paraId="245F90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left="0" w:right="0" w:firstLine="640"/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444444"/>
          <w:spacing w:val="0"/>
          <w:sz w:val="24"/>
          <w:szCs w:val="24"/>
          <w:shd w:val="clear" w:fill="FFFFFF"/>
        </w:rPr>
        <w:t> </w:t>
      </w:r>
    </w:p>
    <w:p w14:paraId="0C5C6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32" w:lineRule="atLeast"/>
        <w:ind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对参加本次采</w:t>
      </w:r>
      <w:bookmarkStart w:id="2" w:name="_GoBack"/>
      <w:bookmarkEnd w:id="2"/>
      <w:r>
        <w:rPr>
          <w:rFonts w:hint="default" w:ascii="仿宋_GB2312" w:hAnsi="微软雅黑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</w:rPr>
        <w:t>购活动的供应商表示感谢。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000000"/>
    <w:rsid w:val="022F701C"/>
    <w:rsid w:val="076972AB"/>
    <w:rsid w:val="0B592A67"/>
    <w:rsid w:val="0FAC3858"/>
    <w:rsid w:val="13752A2B"/>
    <w:rsid w:val="1B6B2DC1"/>
    <w:rsid w:val="21AE2096"/>
    <w:rsid w:val="26872011"/>
    <w:rsid w:val="30823285"/>
    <w:rsid w:val="31064228"/>
    <w:rsid w:val="31D167BD"/>
    <w:rsid w:val="363B26C0"/>
    <w:rsid w:val="36E42F5C"/>
    <w:rsid w:val="372B276C"/>
    <w:rsid w:val="41F850DA"/>
    <w:rsid w:val="66F916AD"/>
    <w:rsid w:val="7998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51"/>
    <w:basedOn w:val="4"/>
    <w:uiPriority w:val="0"/>
    <w:rPr>
      <w:rFonts w:hint="default" w:ascii="Arial" w:hAnsi="Arial" w:cs="Arial"/>
      <w:color w:val="000000"/>
      <w:sz w:val="28"/>
      <w:szCs w:val="28"/>
      <w:u w:val="none"/>
    </w:rPr>
  </w:style>
  <w:style w:type="character" w:customStyle="1" w:styleId="6">
    <w:name w:val="font6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317</Characters>
  <Lines>0</Lines>
  <Paragraphs>0</Paragraphs>
  <TotalTime>38</TotalTime>
  <ScaleCrop>false</ScaleCrop>
  <LinksUpToDate>false</LinksUpToDate>
  <CharactersWithSpaces>323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2024-02-28T05:34:00Z</dcterms:created>
  <dc:creator>Recan</dc:creator>
  <cp:lastModifiedBy>冥冥之刃</cp:lastModifiedBy>
  <dcterms:modified xsi:type="dcterms:W3CDTF">2026-06-10T02:19:17Z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7D335ECAE6FE447DA523CA4F78108EE9_12</vt:lpwstr>
  </property>
  <property fmtid="{D5CDD505-2E9C-101B-9397-08002B2CF9AE}" pid="4" name="KSOTemplateDocerSaveRecord">
    <vt:lpwstr>eyJoZGlkIjoiMjU2MjkzMWNhN2ViYjMxZDI3MTIwYzIyN2FkZWNkZjQiLCJ1c2VySWQiOiI0MjUzMDgzMzQifQ==</vt:lpwstr>
  </property>
</Properties>
</file>