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1DC63">
      <w:pPr>
        <w:rPr>
          <w:rFonts w:hint="eastAsia" w:ascii="宋体" w:hAnsi="宋体" w:eastAsia="宋体" w:cs="宋体"/>
          <w:sz w:val="28"/>
          <w:szCs w:val="28"/>
        </w:rPr>
      </w:pPr>
      <w:bookmarkStart w:id="0" w:name="_GoBack"/>
      <w:bookmarkEnd w:id="0"/>
      <w:r>
        <w:rPr>
          <w:rFonts w:hint="eastAsia" w:ascii="宋体" w:hAnsi="宋体" w:eastAsia="宋体" w:cs="宋体"/>
          <w:sz w:val="28"/>
          <w:szCs w:val="28"/>
        </w:rPr>
        <w:t>际华三五一五皮革皮鞋有限公司根据生产经营需要，拟采购办公用品及设备维护项目，现就该采购项目进行询比采购，具体如下：</w:t>
      </w:r>
    </w:p>
    <w:p w14:paraId="39864599">
      <w:pPr>
        <w:rPr>
          <w:rFonts w:hint="eastAsia" w:ascii="宋体" w:hAnsi="宋体" w:eastAsia="宋体" w:cs="宋体"/>
          <w:sz w:val="28"/>
          <w:szCs w:val="28"/>
        </w:rPr>
      </w:pPr>
      <w:r>
        <w:rPr>
          <w:rFonts w:hint="eastAsia" w:ascii="宋体" w:hAnsi="宋体" w:eastAsia="宋体" w:cs="宋体"/>
          <w:sz w:val="28"/>
          <w:szCs w:val="28"/>
        </w:rPr>
        <w:t>一、项目名称</w:t>
      </w:r>
    </w:p>
    <w:p w14:paraId="28DF2F64">
      <w:pPr>
        <w:rPr>
          <w:rFonts w:hint="eastAsia" w:ascii="宋体" w:hAnsi="宋体" w:eastAsia="宋体" w:cs="宋体"/>
          <w:sz w:val="28"/>
          <w:szCs w:val="28"/>
        </w:rPr>
      </w:pPr>
      <w:r>
        <w:rPr>
          <w:rFonts w:hint="eastAsia" w:ascii="宋体" w:hAnsi="宋体" w:eastAsia="宋体" w:cs="宋体"/>
          <w:sz w:val="28"/>
          <w:szCs w:val="28"/>
        </w:rPr>
        <w:t>办公用品及设备维护项目</w:t>
      </w:r>
    </w:p>
    <w:p w14:paraId="2FE4881B">
      <w:pPr>
        <w:rPr>
          <w:rFonts w:hint="eastAsia" w:ascii="宋体" w:hAnsi="宋体" w:eastAsia="宋体" w:cs="宋体"/>
          <w:sz w:val="28"/>
          <w:szCs w:val="28"/>
        </w:rPr>
      </w:pPr>
      <w:r>
        <w:rPr>
          <w:rFonts w:hint="eastAsia" w:ascii="宋体" w:hAnsi="宋体" w:eastAsia="宋体" w:cs="宋体"/>
          <w:sz w:val="28"/>
          <w:szCs w:val="28"/>
        </w:rPr>
        <w:t>二、项目编号</w:t>
      </w:r>
    </w:p>
    <w:p w14:paraId="6BE9DFDA">
      <w:pPr>
        <w:rPr>
          <w:rFonts w:hint="eastAsia" w:ascii="宋体" w:hAnsi="宋体" w:eastAsia="宋体" w:cs="宋体"/>
          <w:sz w:val="28"/>
          <w:szCs w:val="28"/>
        </w:rPr>
      </w:pPr>
      <w:r>
        <w:rPr>
          <w:rFonts w:hint="eastAsia" w:ascii="宋体" w:hAnsi="宋体" w:eastAsia="宋体" w:cs="宋体"/>
          <w:sz w:val="28"/>
          <w:szCs w:val="28"/>
        </w:rPr>
        <w:t>2026-3515-0144</w:t>
      </w:r>
    </w:p>
    <w:p w14:paraId="0E8A8F28">
      <w:pPr>
        <w:rPr>
          <w:rFonts w:hint="eastAsia" w:ascii="宋体" w:hAnsi="宋体" w:eastAsia="宋体" w:cs="宋体"/>
          <w:sz w:val="28"/>
          <w:szCs w:val="28"/>
        </w:rPr>
      </w:pPr>
      <w:r>
        <w:rPr>
          <w:rFonts w:hint="eastAsia" w:ascii="宋体" w:hAnsi="宋体" w:eastAsia="宋体" w:cs="宋体"/>
          <w:sz w:val="28"/>
          <w:szCs w:val="28"/>
        </w:rPr>
        <w:t>三、报价人资格要求</w:t>
      </w:r>
    </w:p>
    <w:p w14:paraId="3FFACA64">
      <w:pPr>
        <w:rPr>
          <w:rFonts w:hint="eastAsia" w:ascii="宋体" w:hAnsi="宋体" w:eastAsia="宋体" w:cs="宋体"/>
          <w:sz w:val="28"/>
          <w:szCs w:val="28"/>
        </w:rPr>
      </w:pPr>
      <w:r>
        <w:rPr>
          <w:rFonts w:hint="eastAsia" w:ascii="宋体" w:hAnsi="宋体" w:eastAsia="宋体" w:cs="宋体"/>
          <w:sz w:val="28"/>
          <w:szCs w:val="28"/>
        </w:rPr>
        <w:t>1.报价人应为中国境内注册机构，具有良好的银行资信和商业信誉，经营状况良好；</w:t>
      </w:r>
    </w:p>
    <w:p w14:paraId="2509FA84">
      <w:pPr>
        <w:rPr>
          <w:rFonts w:hint="eastAsia" w:ascii="宋体" w:hAnsi="宋体" w:eastAsia="宋体" w:cs="宋体"/>
          <w:sz w:val="28"/>
          <w:szCs w:val="28"/>
        </w:rPr>
      </w:pPr>
      <w:r>
        <w:rPr>
          <w:rFonts w:hint="eastAsia" w:ascii="宋体" w:hAnsi="宋体" w:eastAsia="宋体" w:cs="宋体"/>
          <w:sz w:val="28"/>
          <w:szCs w:val="28"/>
        </w:rPr>
        <w:t>2.单位负责人为同一人或存在控股、管理关系的不同单位，不得参加同一包的同一项目报价；</w:t>
      </w:r>
    </w:p>
    <w:p w14:paraId="05890227">
      <w:pPr>
        <w:rPr>
          <w:rFonts w:hint="eastAsia" w:ascii="宋体" w:hAnsi="宋体" w:eastAsia="宋体" w:cs="宋体"/>
          <w:sz w:val="28"/>
          <w:szCs w:val="28"/>
        </w:rPr>
      </w:pPr>
      <w:r>
        <w:rPr>
          <w:rFonts w:hint="eastAsia" w:ascii="宋体" w:hAnsi="宋体" w:eastAsia="宋体" w:cs="宋体"/>
          <w:sz w:val="28"/>
          <w:szCs w:val="28"/>
        </w:rPr>
        <w:t>3.报价人应经营状况良好，且近三年内在经营活动中没有被信用中国网站（www.creditchina.gov.cn）列入严重失信主体名单、经营异常名录和政府采购严重违法失信行为记录名单；</w:t>
      </w:r>
    </w:p>
    <w:p w14:paraId="7563CFBD">
      <w:pPr>
        <w:rPr>
          <w:rFonts w:hint="eastAsia" w:ascii="宋体" w:hAnsi="宋体" w:eastAsia="宋体" w:cs="宋体"/>
          <w:sz w:val="28"/>
          <w:szCs w:val="28"/>
        </w:rPr>
      </w:pPr>
      <w:r>
        <w:rPr>
          <w:rFonts w:hint="eastAsia" w:ascii="宋体" w:hAnsi="宋体" w:eastAsia="宋体" w:cs="宋体"/>
          <w:sz w:val="28"/>
          <w:szCs w:val="28"/>
        </w:rPr>
        <w:t>4.报价人与报价人不存在现实的或潜在的利益冲突；</w:t>
      </w:r>
    </w:p>
    <w:p w14:paraId="6D69BDF5">
      <w:pPr>
        <w:rPr>
          <w:rFonts w:hint="eastAsia" w:ascii="宋体" w:hAnsi="宋体" w:eastAsia="宋体" w:cs="宋体"/>
          <w:sz w:val="28"/>
          <w:szCs w:val="28"/>
        </w:rPr>
      </w:pPr>
      <w:r>
        <w:rPr>
          <w:rFonts w:hint="eastAsia" w:ascii="宋体" w:hAnsi="宋体" w:eastAsia="宋体" w:cs="宋体"/>
          <w:sz w:val="28"/>
          <w:szCs w:val="28"/>
        </w:rPr>
        <w:t>5.本项目不接受联合体报价。</w:t>
      </w:r>
    </w:p>
    <w:p w14:paraId="22D9EA28">
      <w:pPr>
        <w:rPr>
          <w:rFonts w:hint="eastAsia" w:ascii="宋体" w:hAnsi="宋体" w:eastAsia="宋体" w:cs="宋体"/>
          <w:sz w:val="28"/>
          <w:szCs w:val="28"/>
        </w:rPr>
      </w:pPr>
      <w:r>
        <w:rPr>
          <w:rFonts w:hint="eastAsia" w:ascii="宋体" w:hAnsi="宋体" w:eastAsia="宋体" w:cs="宋体"/>
          <w:sz w:val="28"/>
          <w:szCs w:val="28"/>
        </w:rPr>
        <w:t>四、发布时间、发布方式</w:t>
      </w:r>
    </w:p>
    <w:p w14:paraId="60CE1665">
      <w:pPr>
        <w:rPr>
          <w:rFonts w:hint="eastAsia" w:ascii="宋体" w:hAnsi="宋体" w:eastAsia="宋体" w:cs="宋体"/>
          <w:sz w:val="28"/>
          <w:szCs w:val="28"/>
        </w:rPr>
      </w:pPr>
      <w:r>
        <w:rPr>
          <w:rFonts w:hint="eastAsia" w:ascii="宋体" w:hAnsi="宋体" w:eastAsia="宋体" w:cs="宋体"/>
          <w:sz w:val="28"/>
          <w:szCs w:val="28"/>
        </w:rPr>
        <w:t>1.发布时间：2026年8月17日</w:t>
      </w:r>
    </w:p>
    <w:p w14:paraId="7980344F">
      <w:pPr>
        <w:rPr>
          <w:rFonts w:hint="eastAsia" w:ascii="宋体" w:hAnsi="宋体" w:eastAsia="宋体" w:cs="宋体"/>
          <w:sz w:val="28"/>
          <w:szCs w:val="28"/>
        </w:rPr>
      </w:pPr>
      <w:r>
        <w:rPr>
          <w:rFonts w:hint="eastAsia" w:ascii="宋体" w:hAnsi="宋体" w:eastAsia="宋体" w:cs="宋体"/>
          <w:sz w:val="28"/>
          <w:szCs w:val="28"/>
        </w:rPr>
        <w:t>2.本次采购不提供纸质询比报价文件，通过新兴际华供应链数智化平台提供电子版询比报价文件发送到报价单位。</w:t>
      </w:r>
    </w:p>
    <w:p w14:paraId="36CEE71C">
      <w:pPr>
        <w:rPr>
          <w:rFonts w:hint="eastAsia" w:ascii="宋体" w:hAnsi="宋体" w:eastAsia="宋体" w:cs="宋体"/>
          <w:sz w:val="28"/>
          <w:szCs w:val="28"/>
        </w:rPr>
      </w:pPr>
      <w:r>
        <w:rPr>
          <w:rFonts w:hint="eastAsia" w:ascii="宋体" w:hAnsi="宋体" w:eastAsia="宋体" w:cs="宋体"/>
          <w:sz w:val="28"/>
          <w:szCs w:val="28"/>
        </w:rPr>
        <w:t>3.新兴际华供应链数智化平台：http://www.jihuacaigou.com/</w:t>
      </w:r>
    </w:p>
    <w:p w14:paraId="6567787D">
      <w:pPr>
        <w:rPr>
          <w:rFonts w:hint="eastAsia" w:ascii="宋体" w:hAnsi="宋体" w:eastAsia="宋体" w:cs="宋体"/>
          <w:sz w:val="28"/>
          <w:szCs w:val="28"/>
        </w:rPr>
      </w:pPr>
      <w:r>
        <w:rPr>
          <w:rFonts w:hint="eastAsia" w:ascii="宋体" w:hAnsi="宋体" w:eastAsia="宋体" w:cs="宋体"/>
          <w:sz w:val="28"/>
          <w:szCs w:val="28"/>
        </w:rPr>
        <w:t>五、报价、评审</w:t>
      </w:r>
    </w:p>
    <w:p w14:paraId="4AE5827D">
      <w:pPr>
        <w:rPr>
          <w:rFonts w:hint="eastAsia" w:ascii="宋体" w:hAnsi="宋体" w:eastAsia="宋体" w:cs="宋体"/>
          <w:sz w:val="28"/>
          <w:szCs w:val="28"/>
        </w:rPr>
      </w:pPr>
      <w:r>
        <w:rPr>
          <w:rFonts w:hint="eastAsia" w:ascii="宋体" w:hAnsi="宋体" w:eastAsia="宋体" w:cs="宋体"/>
          <w:sz w:val="28"/>
          <w:szCs w:val="28"/>
        </w:rPr>
        <w:t>1.报价截止时间：2026年8月21日17点00分。报价人应于报价截止时间前将报价文件扫描件上传至新兴际华供应链数智化平台，同时在新兴际华供应链数智化平台上进行在线报价。</w:t>
      </w:r>
    </w:p>
    <w:p w14:paraId="285A885F">
      <w:pPr>
        <w:rPr>
          <w:rFonts w:hint="eastAsia" w:ascii="宋体" w:hAnsi="宋体" w:eastAsia="宋体" w:cs="宋体"/>
          <w:sz w:val="28"/>
          <w:szCs w:val="28"/>
        </w:rPr>
      </w:pPr>
      <w:r>
        <w:rPr>
          <w:rFonts w:hint="eastAsia" w:ascii="宋体" w:hAnsi="宋体" w:eastAsia="宋体" w:cs="宋体"/>
          <w:sz w:val="28"/>
          <w:szCs w:val="28"/>
        </w:rPr>
        <w:t>2.评审时间：2026年8月21日17点00分。</w:t>
      </w:r>
    </w:p>
    <w:p w14:paraId="01911B14">
      <w:pPr>
        <w:rPr>
          <w:rFonts w:hint="eastAsia" w:ascii="宋体" w:hAnsi="宋体" w:eastAsia="宋体" w:cs="宋体"/>
          <w:sz w:val="28"/>
          <w:szCs w:val="28"/>
        </w:rPr>
      </w:pPr>
      <w:r>
        <w:rPr>
          <w:rFonts w:hint="eastAsia" w:ascii="宋体" w:hAnsi="宋体" w:eastAsia="宋体" w:cs="宋体"/>
          <w:sz w:val="28"/>
          <w:szCs w:val="28"/>
        </w:rPr>
        <w:t>3.评审地点：际华三五一五皮革皮鞋有限公司</w:t>
      </w:r>
    </w:p>
    <w:p w14:paraId="73CC4B7C">
      <w:pPr>
        <w:rPr>
          <w:rFonts w:hint="eastAsia" w:ascii="宋体" w:hAnsi="宋体" w:eastAsia="宋体" w:cs="宋体"/>
          <w:sz w:val="28"/>
          <w:szCs w:val="28"/>
        </w:rPr>
      </w:pPr>
      <w:r>
        <w:rPr>
          <w:rFonts w:hint="eastAsia" w:ascii="宋体" w:hAnsi="宋体" w:eastAsia="宋体" w:cs="宋体"/>
          <w:sz w:val="28"/>
          <w:szCs w:val="28"/>
        </w:rPr>
        <w:t>六、工作联系</w:t>
      </w:r>
    </w:p>
    <w:p w14:paraId="330E2596">
      <w:pPr>
        <w:rPr>
          <w:rFonts w:hint="eastAsia" w:ascii="宋体" w:hAnsi="宋体" w:eastAsia="宋体" w:cs="宋体"/>
          <w:sz w:val="28"/>
          <w:szCs w:val="28"/>
        </w:rPr>
      </w:pPr>
      <w:r>
        <w:rPr>
          <w:rFonts w:hint="eastAsia" w:ascii="宋体" w:hAnsi="宋体" w:eastAsia="宋体" w:cs="宋体"/>
          <w:sz w:val="28"/>
          <w:szCs w:val="28"/>
        </w:rPr>
        <w:t xml:space="preserve">联系人： 张贺巍          电话：18239599010   </w:t>
      </w:r>
    </w:p>
    <w:p w14:paraId="2748AD6A">
      <w:pPr>
        <w:rPr>
          <w:rFonts w:hint="eastAsia" w:ascii="宋体" w:hAnsi="宋体" w:eastAsia="宋体" w:cs="宋体"/>
          <w:sz w:val="28"/>
          <w:szCs w:val="28"/>
        </w:rPr>
      </w:pPr>
      <w:r>
        <w:rPr>
          <w:rFonts w:hint="eastAsia" w:ascii="宋体" w:hAnsi="宋体" w:eastAsia="宋体" w:cs="宋体"/>
          <w:sz w:val="28"/>
          <w:szCs w:val="28"/>
        </w:rPr>
        <w:t>材料标准及技术规格等问题请直接联系采购企业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623D74"/>
    <w:rsid w:val="11623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2026-08-17T09:30:00Z</dcterms:created>
  <dc:creator>浮生一笑</dc:creator>
  <cp:lastModifiedBy>浮生一笑</cp:lastModifiedBy>
  <dcterms:modified xsi:type="dcterms:W3CDTF">2026-08-17T09:31:33Z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3FBAAE4FDC784C8FBE012F6298987255_11</vt:lpwstr>
  </property>
  <property fmtid="{D5CDD505-2E9C-101B-9397-08002B2CF9AE}" pid="4" name="KSOTemplateDocerSaveRecord">
    <vt:lpwstr>eyJoZGlkIjoiMTcyYjBiMjQ2NTVjNDM3MTlhMTZmMTczOGUxZTc2ZmEiLCJ1c2VySWQiOiIzODA3OTE1NDYifQ==</vt:lpwstr>
  </property>
</Properties>
</file>