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widowControl/>
        <w:suppressLineNumbers w:val="0"/>
        <w:spacing w:before="0" w:beforeAutospacing="0" w:after="120" w:afterAutospacing="0"/>
        <w:ind w:left="0" w:right="0" w:firstLine="707"/>
        <w:jc w:val="both"/>
        <w:rPr>
          <w:rFonts w:ascii="微软雅黑" w:hAnsi="微软雅黑" w:eastAsia="微软雅黑" w:cs="微软雅黑"/>
          <w:i w:val="0"/>
          <w:iCs w:val="0"/>
          <w:caps w:val="0"/>
          <w:color w:val="303133"/>
          <w:spacing w:val="0"/>
          <w:sz w:val="16"/>
          <w:szCs w:val="16"/>
        </w:rPr>
      </w:pPr>
      <w:r>
        <w:rPr>
          <w:rFonts w:ascii="仿宋_GB2312" w:hAnsi="Times New Roman" w:eastAsia="仿宋_GB2312" w:cs="仿宋_GB2312"/>
          <w:i w:val="0"/>
          <w:iCs w:val="0"/>
          <w:caps w:val="0"/>
          <w:color w:val="303133"/>
          <w:spacing w:val="0"/>
          <w:sz w:val="32"/>
          <w:szCs w:val="32"/>
        </w:rPr>
        <w:t>际华三五四二纺织有限公司</w:t>
      </w:r>
      <w:r>
        <w:rPr>
          <w:rFonts w:hint="default" w:ascii="仿宋_GB2312" w:hAnsi="Times New Roman" w:eastAsia="仿宋_GB2312" w:cs="仿宋_GB2312"/>
          <w:i w:val="0"/>
          <w:iCs w:val="0"/>
          <w:caps w:val="0"/>
          <w:color w:val="303133"/>
          <w:spacing w:val="0"/>
          <w:sz w:val="32"/>
          <w:szCs w:val="32"/>
        </w:rPr>
        <w:t>根据生产经营需要，拟采购</w:t>
      </w:r>
      <w:r>
        <w:rPr>
          <w:rFonts w:hint="eastAsia" w:ascii="仿宋_GB2312" w:hAnsi="Times New Roman" w:eastAsia="仿宋_GB2312" w:cs="仿宋_GB2312"/>
          <w:i w:val="0"/>
          <w:iCs w:val="0"/>
          <w:caps w:val="0"/>
          <w:color w:val="303133"/>
          <w:spacing w:val="0"/>
          <w:sz w:val="32"/>
          <w:szCs w:val="32"/>
          <w:lang w:eastAsia="zh-CN"/>
        </w:rPr>
        <w:t>染化料、助剂材料一批</w:t>
      </w:r>
      <w:r>
        <w:rPr>
          <w:rFonts w:hint="default" w:ascii="仿宋_GB2312" w:hAnsi="Times New Roman" w:eastAsia="仿宋_GB2312" w:cs="仿宋_GB2312"/>
          <w:i w:val="0"/>
          <w:iCs w:val="0"/>
          <w:caps w:val="0"/>
          <w:color w:val="000000"/>
          <w:spacing w:val="0"/>
          <w:sz w:val="32"/>
          <w:szCs w:val="32"/>
        </w:rPr>
        <w:t>，现就该采购项目进行</w:t>
      </w:r>
      <w:r>
        <w:rPr>
          <w:rFonts w:hint="eastAsia" w:ascii="仿宋_GB2312" w:hAnsi="Times New Roman" w:eastAsia="仿宋_GB2312" w:cs="仿宋_GB2312"/>
          <w:i w:val="0"/>
          <w:iCs w:val="0"/>
          <w:caps w:val="0"/>
          <w:color w:val="000000"/>
          <w:spacing w:val="0"/>
          <w:sz w:val="32"/>
          <w:szCs w:val="32"/>
          <w:lang w:eastAsia="zh-CN"/>
        </w:rPr>
        <w:t>询比</w:t>
      </w:r>
      <w:r>
        <w:rPr>
          <w:rFonts w:hint="default" w:ascii="仿宋_GB2312" w:hAnsi="Times New Roman" w:eastAsia="仿宋_GB2312" w:cs="仿宋_GB2312"/>
          <w:i w:val="0"/>
          <w:iCs w:val="0"/>
          <w:caps w:val="0"/>
          <w:color w:val="000000"/>
          <w:spacing w:val="0"/>
          <w:sz w:val="32"/>
          <w:szCs w:val="32"/>
        </w:rPr>
        <w:t>采购，具体如下：</w:t>
      </w:r>
    </w:p>
    <w:p>
      <w:pPr>
        <w:pStyle w:val="3"/>
        <w:keepNext w:val="0"/>
        <w:keepLines w:val="0"/>
        <w:widowControl/>
        <w:suppressLineNumbers w:val="0"/>
        <w:spacing w:before="0" w:beforeAutospacing="0" w:after="120" w:afterAutospacing="0"/>
        <w:ind w:left="0" w:right="0" w:firstLine="640"/>
        <w:jc w:val="both"/>
        <w:rPr>
          <w:rFonts w:hint="eastAsia" w:ascii="微软雅黑" w:hAnsi="微软雅黑" w:eastAsia="微软雅黑" w:cs="微软雅黑"/>
          <w:i w:val="0"/>
          <w:iCs w:val="0"/>
          <w:caps w:val="0"/>
          <w:color w:val="303133"/>
          <w:spacing w:val="0"/>
          <w:sz w:val="16"/>
          <w:szCs w:val="16"/>
        </w:rPr>
      </w:pPr>
      <w:r>
        <w:rPr>
          <w:rFonts w:ascii="黑体" w:hAnsi="宋体" w:eastAsia="黑体" w:cs="黑体"/>
          <w:i w:val="0"/>
          <w:iCs w:val="0"/>
          <w:caps w:val="0"/>
          <w:color w:val="000000"/>
          <w:spacing w:val="0"/>
          <w:sz w:val="32"/>
          <w:szCs w:val="32"/>
        </w:rPr>
        <w:t>一、项目名称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20" w:afterAutospacing="0" w:line="12" w:lineRule="atLeast"/>
        <w:ind w:left="0" w:right="0" w:firstLine="0"/>
        <w:rPr>
          <w:rFonts w:hint="eastAsia" w:ascii="微软雅黑" w:hAnsi="微软雅黑" w:eastAsia="微软雅黑" w:cs="微软雅黑"/>
          <w:b/>
          <w:bCs/>
          <w:i w:val="0"/>
          <w:iCs w:val="0"/>
          <w:caps w:val="0"/>
          <w:color w:val="303133"/>
          <w:spacing w:val="0"/>
          <w:sz w:val="19"/>
          <w:szCs w:val="19"/>
        </w:rPr>
      </w:pPr>
      <w:r>
        <w:rPr>
          <w:rFonts w:hint="default" w:ascii="仿宋_GB2312" w:hAnsi="宋体" w:eastAsia="仿宋_GB2312" w:cs="仿宋_GB2312"/>
          <w:b w:val="0"/>
          <w:bCs w:val="0"/>
          <w:i w:val="0"/>
          <w:iCs w:val="0"/>
          <w:caps w:val="0"/>
          <w:color w:val="000000"/>
          <w:spacing w:val="0"/>
          <w:sz w:val="32"/>
          <w:szCs w:val="32"/>
          <w:shd w:val="clear" w:fill="FFFFFF"/>
        </w:rPr>
        <w:t>际华3542</w:t>
      </w:r>
      <w:r>
        <w:rPr>
          <w:rFonts w:hint="eastAsia" w:ascii="仿宋_GB2312" w:hAnsi="宋体" w:eastAsia="仿宋_GB2312" w:cs="仿宋_GB2312"/>
          <w:b w:val="0"/>
          <w:bCs w:val="0"/>
          <w:i w:val="0"/>
          <w:iCs w:val="0"/>
          <w:caps w:val="0"/>
          <w:color w:val="000000"/>
          <w:spacing w:val="0"/>
          <w:sz w:val="32"/>
          <w:szCs w:val="32"/>
          <w:shd w:val="clear" w:fill="FFFFFF"/>
        </w:rPr>
        <w:t>公司染化料</w:t>
      </w:r>
      <w:r>
        <w:rPr>
          <w:rFonts w:hint="eastAsia" w:ascii="仿宋_GB2312" w:eastAsia="仿宋_GB2312" w:cs="仿宋_GB2312"/>
          <w:b w:val="0"/>
          <w:bCs w:val="0"/>
          <w:i w:val="0"/>
          <w:iCs w:val="0"/>
          <w:caps w:val="0"/>
          <w:color w:val="000000"/>
          <w:spacing w:val="0"/>
          <w:sz w:val="32"/>
          <w:szCs w:val="32"/>
          <w:shd w:val="clear" w:fill="FFFFFF"/>
          <w:lang w:eastAsia="zh-CN"/>
        </w:rPr>
        <w:t>、助剂</w:t>
      </w:r>
      <w:r>
        <w:rPr>
          <w:rFonts w:hint="eastAsia" w:ascii="仿宋_GB2312" w:hAnsi="宋体" w:eastAsia="仿宋_GB2312" w:cs="仿宋_GB2312"/>
          <w:b w:val="0"/>
          <w:bCs w:val="0"/>
          <w:i w:val="0"/>
          <w:iCs w:val="0"/>
          <w:caps w:val="0"/>
          <w:color w:val="000000"/>
          <w:spacing w:val="0"/>
          <w:sz w:val="32"/>
          <w:szCs w:val="32"/>
          <w:shd w:val="clear" w:fill="FFFFFF"/>
        </w:rPr>
        <w:t>询比采购</w:t>
      </w:r>
    </w:p>
    <w:tbl>
      <w:tblPr>
        <w:tblStyle w:val="4"/>
        <w:tblW w:w="4998" w:type="pct"/>
        <w:tblInd w:w="0" w:type="dxa"/>
        <w:tblLayout w:type="autofit"/>
        <w:tblCellMar>
          <w:top w:w="0" w:type="dxa"/>
          <w:left w:w="108" w:type="dxa"/>
          <w:bottom w:w="0" w:type="dxa"/>
          <w:right w:w="108" w:type="dxa"/>
        </w:tblCellMar>
      </w:tblPr>
      <w:tblGrid>
        <w:gridCol w:w="535"/>
        <w:gridCol w:w="1499"/>
        <w:gridCol w:w="1976"/>
        <w:gridCol w:w="933"/>
        <w:gridCol w:w="1129"/>
        <w:gridCol w:w="1429"/>
        <w:gridCol w:w="1018"/>
      </w:tblGrid>
      <w:tr>
        <w:tblPrEx>
          <w:tblCellMar>
            <w:top w:w="0" w:type="dxa"/>
            <w:left w:w="108" w:type="dxa"/>
            <w:bottom w:w="0" w:type="dxa"/>
            <w:right w:w="108" w:type="dxa"/>
          </w:tblCellMar>
        </w:tblPrEx>
        <w:trPr>
          <w:trHeight w:val="555" w:hRule="atLeast"/>
        </w:trPr>
        <w:tc>
          <w:tcPr>
            <w:tcW w:w="314" w:type="pct"/>
            <w:tcBorders>
              <w:top w:val="single" w:color="000000" w:sz="4" w:space="0"/>
              <w:left w:val="single" w:color="000000" w:sz="4" w:space="0"/>
              <w:bottom w:val="single" w:color="000000" w:sz="4" w:space="0"/>
              <w:right w:val="single" w:color="000000" w:sz="4" w:space="0"/>
            </w:tcBorders>
            <w:shd w:val="clear" w:color="auto" w:fill="EEECE1"/>
            <w:noWrap w:val="0"/>
            <w:vAlign w:val="center"/>
          </w:tcPr>
          <w:p>
            <w:pPr>
              <w:widowControl/>
              <w:jc w:val="center"/>
              <w:textAlignment w:val="center"/>
              <w:rPr>
                <w:rFonts w:hint="eastAsia" w:ascii="宋体" w:hAnsi="宋体" w:eastAsia="宋体" w:cs="宋体"/>
                <w:b/>
                <w:bCs/>
                <w:color w:val="000000"/>
                <w:sz w:val="22"/>
                <w:szCs w:val="22"/>
              </w:rPr>
            </w:pPr>
            <w:r>
              <w:rPr>
                <w:rFonts w:hint="eastAsia" w:ascii="宋体" w:hAnsi="宋体" w:eastAsia="宋体" w:cs="宋体"/>
                <w:b/>
                <w:bCs/>
                <w:color w:val="000000"/>
                <w:kern w:val="0"/>
                <w:sz w:val="22"/>
                <w:szCs w:val="22"/>
                <w:lang w:bidi="ar"/>
              </w:rPr>
              <w:t>包号</w:t>
            </w:r>
          </w:p>
        </w:tc>
        <w:tc>
          <w:tcPr>
            <w:tcW w:w="879" w:type="pct"/>
            <w:tcBorders>
              <w:top w:val="single" w:color="000000" w:sz="4" w:space="0"/>
              <w:left w:val="single" w:color="000000" w:sz="4" w:space="0"/>
              <w:bottom w:val="single" w:color="000000" w:sz="4" w:space="0"/>
              <w:right w:val="single" w:color="000000" w:sz="4" w:space="0"/>
            </w:tcBorders>
            <w:shd w:val="clear" w:color="auto" w:fill="EEECE1"/>
            <w:noWrap w:val="0"/>
            <w:vAlign w:val="center"/>
          </w:tcPr>
          <w:p>
            <w:pPr>
              <w:widowControl/>
              <w:jc w:val="center"/>
              <w:textAlignment w:val="center"/>
              <w:rPr>
                <w:rFonts w:hint="eastAsia" w:ascii="宋体" w:hAnsi="宋体" w:eastAsia="宋体" w:cs="宋体"/>
                <w:b/>
                <w:bCs/>
                <w:color w:val="000000"/>
                <w:sz w:val="22"/>
                <w:szCs w:val="22"/>
              </w:rPr>
            </w:pPr>
            <w:r>
              <w:rPr>
                <w:rFonts w:hint="eastAsia" w:ascii="宋体" w:hAnsi="宋体" w:eastAsia="宋体" w:cs="宋体"/>
                <w:b/>
                <w:bCs/>
                <w:color w:val="000000"/>
                <w:kern w:val="0"/>
                <w:sz w:val="22"/>
                <w:szCs w:val="22"/>
                <w:lang w:bidi="ar"/>
              </w:rPr>
              <w:t>材料名称</w:t>
            </w:r>
          </w:p>
        </w:tc>
        <w:tc>
          <w:tcPr>
            <w:tcW w:w="1159" w:type="pct"/>
            <w:tcBorders>
              <w:top w:val="single" w:color="000000" w:sz="4" w:space="0"/>
              <w:left w:val="single" w:color="000000" w:sz="4" w:space="0"/>
              <w:bottom w:val="single" w:color="000000" w:sz="4" w:space="0"/>
              <w:right w:val="single" w:color="000000" w:sz="4" w:space="0"/>
            </w:tcBorders>
            <w:shd w:val="clear" w:color="auto" w:fill="EEECE1"/>
            <w:noWrap w:val="0"/>
            <w:vAlign w:val="center"/>
          </w:tcPr>
          <w:p>
            <w:pPr>
              <w:widowControl/>
              <w:jc w:val="center"/>
              <w:textAlignment w:val="center"/>
              <w:rPr>
                <w:rFonts w:hint="eastAsia" w:ascii="宋体" w:hAnsi="宋体" w:eastAsia="宋体" w:cs="宋体"/>
                <w:b/>
                <w:bCs/>
                <w:color w:val="000000"/>
                <w:sz w:val="22"/>
                <w:szCs w:val="22"/>
              </w:rPr>
            </w:pPr>
            <w:r>
              <w:rPr>
                <w:rFonts w:hint="eastAsia" w:ascii="宋体" w:hAnsi="宋体" w:eastAsia="宋体" w:cs="宋体"/>
                <w:b/>
                <w:bCs/>
                <w:color w:val="000000"/>
                <w:kern w:val="0"/>
                <w:sz w:val="22"/>
                <w:szCs w:val="22"/>
                <w:lang w:bidi="ar"/>
              </w:rPr>
              <w:t>材料规格</w:t>
            </w:r>
          </w:p>
        </w:tc>
        <w:tc>
          <w:tcPr>
            <w:tcW w:w="547" w:type="pct"/>
            <w:tcBorders>
              <w:top w:val="single" w:color="000000" w:sz="4" w:space="0"/>
              <w:left w:val="single" w:color="000000" w:sz="4" w:space="0"/>
              <w:bottom w:val="single" w:color="000000" w:sz="4" w:space="0"/>
              <w:right w:val="single" w:color="000000" w:sz="4" w:space="0"/>
            </w:tcBorders>
            <w:shd w:val="clear" w:color="auto" w:fill="EEECE1"/>
            <w:noWrap w:val="0"/>
            <w:vAlign w:val="center"/>
          </w:tcPr>
          <w:p>
            <w:pPr>
              <w:widowControl/>
              <w:jc w:val="center"/>
              <w:textAlignment w:val="center"/>
              <w:rPr>
                <w:rFonts w:hint="eastAsia" w:ascii="宋体" w:hAnsi="宋体" w:eastAsia="宋体" w:cs="宋体"/>
                <w:b/>
                <w:bCs/>
                <w:color w:val="000000"/>
                <w:sz w:val="22"/>
                <w:szCs w:val="22"/>
              </w:rPr>
            </w:pPr>
            <w:r>
              <w:rPr>
                <w:rFonts w:hint="eastAsia" w:ascii="宋体" w:hAnsi="宋体" w:eastAsia="宋体" w:cs="宋体"/>
                <w:b/>
                <w:bCs/>
                <w:color w:val="000000"/>
                <w:kern w:val="0"/>
                <w:sz w:val="22"/>
                <w:szCs w:val="22"/>
                <w:lang w:bidi="ar"/>
              </w:rPr>
              <w:t>单位</w:t>
            </w:r>
          </w:p>
        </w:tc>
        <w:tc>
          <w:tcPr>
            <w:tcW w:w="662" w:type="pct"/>
            <w:tcBorders>
              <w:top w:val="single" w:color="000000" w:sz="4" w:space="0"/>
              <w:left w:val="single" w:color="000000" w:sz="4" w:space="0"/>
              <w:bottom w:val="single" w:color="000000" w:sz="4" w:space="0"/>
              <w:right w:val="single" w:color="000000" w:sz="4" w:space="0"/>
            </w:tcBorders>
            <w:shd w:val="clear" w:color="auto" w:fill="EEECE1"/>
            <w:noWrap w:val="0"/>
            <w:vAlign w:val="center"/>
          </w:tcPr>
          <w:p>
            <w:pPr>
              <w:widowControl/>
              <w:jc w:val="center"/>
              <w:textAlignment w:val="center"/>
              <w:rPr>
                <w:rFonts w:hint="eastAsia" w:ascii="宋体" w:hAnsi="宋体" w:eastAsia="宋体" w:cs="宋体"/>
                <w:b/>
                <w:bCs/>
                <w:color w:val="000000"/>
                <w:sz w:val="22"/>
                <w:szCs w:val="22"/>
              </w:rPr>
            </w:pPr>
            <w:r>
              <w:rPr>
                <w:rFonts w:hint="eastAsia" w:ascii="宋体" w:hAnsi="宋体" w:eastAsia="宋体" w:cs="宋体"/>
                <w:b/>
                <w:bCs/>
                <w:color w:val="000000"/>
                <w:kern w:val="0"/>
                <w:sz w:val="22"/>
                <w:szCs w:val="22"/>
                <w:lang w:bidi="ar"/>
              </w:rPr>
              <w:t>采购数量</w:t>
            </w:r>
          </w:p>
        </w:tc>
        <w:tc>
          <w:tcPr>
            <w:tcW w:w="838" w:type="pct"/>
            <w:tcBorders>
              <w:top w:val="single" w:color="000000" w:sz="4" w:space="0"/>
              <w:left w:val="single" w:color="000000" w:sz="4" w:space="0"/>
              <w:bottom w:val="single" w:color="000000" w:sz="4" w:space="0"/>
              <w:right w:val="single" w:color="000000" w:sz="4" w:space="0"/>
            </w:tcBorders>
            <w:shd w:val="clear" w:color="auto" w:fill="EEECE1"/>
            <w:noWrap w:val="0"/>
            <w:vAlign w:val="center"/>
          </w:tcPr>
          <w:p>
            <w:pPr>
              <w:widowControl/>
              <w:jc w:val="center"/>
              <w:textAlignment w:val="center"/>
              <w:rPr>
                <w:rFonts w:hint="eastAsia" w:ascii="宋体" w:hAnsi="宋体" w:eastAsia="宋体" w:cs="宋体"/>
                <w:b/>
                <w:bCs/>
                <w:color w:val="000000"/>
                <w:sz w:val="22"/>
                <w:szCs w:val="22"/>
              </w:rPr>
            </w:pPr>
            <w:r>
              <w:rPr>
                <w:rFonts w:hint="eastAsia" w:ascii="宋体" w:hAnsi="宋体" w:eastAsia="宋体" w:cs="宋体"/>
                <w:b/>
                <w:bCs/>
                <w:color w:val="000000"/>
                <w:kern w:val="0"/>
                <w:sz w:val="22"/>
                <w:szCs w:val="22"/>
                <w:lang w:bidi="ar"/>
              </w:rPr>
              <w:t>交期需求</w:t>
            </w:r>
          </w:p>
        </w:tc>
        <w:tc>
          <w:tcPr>
            <w:tcW w:w="597" w:type="pct"/>
            <w:tcBorders>
              <w:top w:val="single" w:color="000000" w:sz="4" w:space="0"/>
              <w:left w:val="single" w:color="000000" w:sz="4" w:space="0"/>
              <w:bottom w:val="single" w:color="000000" w:sz="4" w:space="0"/>
              <w:right w:val="single" w:color="000000" w:sz="4" w:space="0"/>
            </w:tcBorders>
            <w:shd w:val="clear" w:color="auto" w:fill="EEECE1"/>
            <w:noWrap w:val="0"/>
            <w:vAlign w:val="center"/>
          </w:tcPr>
          <w:p>
            <w:pPr>
              <w:widowControl/>
              <w:jc w:val="center"/>
              <w:textAlignment w:val="center"/>
              <w:rPr>
                <w:rFonts w:hint="eastAsia" w:ascii="宋体" w:hAnsi="宋体" w:eastAsia="宋体" w:cs="宋体"/>
                <w:b/>
                <w:bCs/>
                <w:color w:val="000000"/>
                <w:sz w:val="22"/>
                <w:szCs w:val="22"/>
              </w:rPr>
            </w:pPr>
            <w:r>
              <w:rPr>
                <w:rFonts w:hint="eastAsia" w:ascii="宋体" w:hAnsi="宋体" w:eastAsia="宋体" w:cs="宋体"/>
                <w:b/>
                <w:bCs/>
                <w:color w:val="000000"/>
                <w:kern w:val="0"/>
                <w:sz w:val="22"/>
                <w:szCs w:val="22"/>
                <w:lang w:bidi="ar"/>
              </w:rPr>
              <w:t>备注</w:t>
            </w:r>
          </w:p>
        </w:tc>
      </w:tr>
      <w:tr>
        <w:tblPrEx>
          <w:tblCellMar>
            <w:top w:w="0" w:type="dxa"/>
            <w:left w:w="108" w:type="dxa"/>
            <w:bottom w:w="0" w:type="dxa"/>
            <w:right w:w="108" w:type="dxa"/>
          </w:tblCellMar>
        </w:tblPrEx>
        <w:trPr>
          <w:trHeight w:val="816" w:hRule="atLeast"/>
        </w:trPr>
        <w:tc>
          <w:tcPr>
            <w:tcW w:w="314"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sz w:val="22"/>
                <w:szCs w:val="22"/>
              </w:rPr>
              <w:t>1</w:t>
            </w:r>
          </w:p>
        </w:tc>
        <w:tc>
          <w:tcPr>
            <w:tcW w:w="879"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印花糊料KG-1A</w:t>
            </w:r>
          </w:p>
        </w:tc>
        <w:tc>
          <w:tcPr>
            <w:tcW w:w="1159"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color w:val="000000"/>
                <w:sz w:val="22"/>
                <w:szCs w:val="22"/>
                <w:lang w:val="en-US" w:eastAsia="zh-CN"/>
              </w:rPr>
            </w:pPr>
          </w:p>
        </w:tc>
        <w:tc>
          <w:tcPr>
            <w:tcW w:w="547"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kg</w:t>
            </w:r>
          </w:p>
        </w:tc>
        <w:tc>
          <w:tcPr>
            <w:tcW w:w="662"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2000</w:t>
            </w:r>
          </w:p>
        </w:tc>
        <w:tc>
          <w:tcPr>
            <w:tcW w:w="83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color w:val="000000"/>
                <w:sz w:val="22"/>
                <w:szCs w:val="22"/>
                <w:lang w:eastAsia="zh-CN"/>
              </w:rPr>
            </w:pPr>
            <w:r>
              <w:rPr>
                <w:rFonts w:hint="eastAsia" w:ascii="宋体" w:hAnsi="宋体" w:eastAsia="宋体" w:cs="宋体"/>
                <w:color w:val="000000"/>
                <w:sz w:val="22"/>
                <w:szCs w:val="22"/>
                <w:lang w:eastAsia="zh-CN"/>
              </w:rPr>
              <w:t>合同签订后七天</w:t>
            </w:r>
          </w:p>
        </w:tc>
        <w:tc>
          <w:tcPr>
            <w:tcW w:w="597"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sz w:val="22"/>
                <w:szCs w:val="22"/>
              </w:rPr>
            </w:pPr>
          </w:p>
        </w:tc>
      </w:tr>
      <w:tr>
        <w:tblPrEx>
          <w:tblCellMar>
            <w:top w:w="0" w:type="dxa"/>
            <w:left w:w="108" w:type="dxa"/>
            <w:bottom w:w="0" w:type="dxa"/>
            <w:right w:w="108" w:type="dxa"/>
          </w:tblCellMar>
        </w:tblPrEx>
        <w:trPr>
          <w:trHeight w:val="660" w:hRule="atLeast"/>
        </w:trPr>
        <w:tc>
          <w:tcPr>
            <w:tcW w:w="314"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2</w:t>
            </w:r>
          </w:p>
        </w:tc>
        <w:tc>
          <w:tcPr>
            <w:tcW w:w="879"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超浓缩柔软剂JPBC</w:t>
            </w:r>
          </w:p>
        </w:tc>
        <w:tc>
          <w:tcPr>
            <w:tcW w:w="1159"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color w:val="000000"/>
                <w:sz w:val="22"/>
                <w:szCs w:val="22"/>
                <w:lang w:val="en-US" w:eastAsia="zh-CN"/>
              </w:rPr>
            </w:pPr>
          </w:p>
        </w:tc>
        <w:tc>
          <w:tcPr>
            <w:tcW w:w="547"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kg</w:t>
            </w:r>
          </w:p>
        </w:tc>
        <w:tc>
          <w:tcPr>
            <w:tcW w:w="662"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5000</w:t>
            </w:r>
          </w:p>
        </w:tc>
        <w:tc>
          <w:tcPr>
            <w:tcW w:w="83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sz w:val="22"/>
                <w:szCs w:val="22"/>
                <w:lang w:eastAsia="zh-CN"/>
              </w:rPr>
              <w:t>合同签订后七天</w:t>
            </w:r>
          </w:p>
        </w:tc>
        <w:tc>
          <w:tcPr>
            <w:tcW w:w="597"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sz w:val="22"/>
                <w:szCs w:val="22"/>
              </w:rPr>
            </w:pPr>
          </w:p>
        </w:tc>
      </w:tr>
      <w:tr>
        <w:tblPrEx>
          <w:tblCellMar>
            <w:top w:w="0" w:type="dxa"/>
            <w:left w:w="108" w:type="dxa"/>
            <w:bottom w:w="0" w:type="dxa"/>
            <w:right w:w="108" w:type="dxa"/>
          </w:tblCellMar>
        </w:tblPrEx>
        <w:trPr>
          <w:trHeight w:val="660" w:hRule="atLeast"/>
        </w:trPr>
        <w:tc>
          <w:tcPr>
            <w:tcW w:w="314"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3</w:t>
            </w:r>
          </w:p>
        </w:tc>
        <w:tc>
          <w:tcPr>
            <w:tcW w:w="879"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化学糊KG-1</w:t>
            </w:r>
          </w:p>
        </w:tc>
        <w:tc>
          <w:tcPr>
            <w:tcW w:w="1159"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color w:val="000000"/>
                <w:sz w:val="22"/>
                <w:szCs w:val="22"/>
                <w:lang w:val="en-US" w:eastAsia="zh-CN"/>
              </w:rPr>
            </w:pPr>
          </w:p>
        </w:tc>
        <w:tc>
          <w:tcPr>
            <w:tcW w:w="547"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kg</w:t>
            </w:r>
          </w:p>
        </w:tc>
        <w:tc>
          <w:tcPr>
            <w:tcW w:w="662"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1000</w:t>
            </w:r>
          </w:p>
        </w:tc>
        <w:tc>
          <w:tcPr>
            <w:tcW w:w="83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sz w:val="22"/>
                <w:szCs w:val="22"/>
                <w:lang w:eastAsia="zh-CN"/>
              </w:rPr>
              <w:t>合同签订后七天</w:t>
            </w:r>
          </w:p>
        </w:tc>
        <w:tc>
          <w:tcPr>
            <w:tcW w:w="597"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sz w:val="22"/>
                <w:szCs w:val="22"/>
              </w:rPr>
            </w:pPr>
          </w:p>
        </w:tc>
      </w:tr>
      <w:tr>
        <w:tblPrEx>
          <w:tblCellMar>
            <w:top w:w="0" w:type="dxa"/>
            <w:left w:w="108" w:type="dxa"/>
            <w:bottom w:w="0" w:type="dxa"/>
            <w:right w:w="108" w:type="dxa"/>
          </w:tblCellMar>
        </w:tblPrEx>
        <w:trPr>
          <w:trHeight w:val="660" w:hRule="atLeast"/>
        </w:trPr>
        <w:tc>
          <w:tcPr>
            <w:tcW w:w="314"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4</w:t>
            </w:r>
          </w:p>
        </w:tc>
        <w:tc>
          <w:tcPr>
            <w:tcW w:w="879"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增稠剂KG-301</w:t>
            </w:r>
          </w:p>
        </w:tc>
        <w:tc>
          <w:tcPr>
            <w:tcW w:w="1159"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color w:val="000000"/>
                <w:sz w:val="22"/>
                <w:szCs w:val="22"/>
                <w:lang w:val="en-US" w:eastAsia="zh-CN"/>
              </w:rPr>
            </w:pPr>
          </w:p>
        </w:tc>
        <w:tc>
          <w:tcPr>
            <w:tcW w:w="547"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ascii="宋体" w:hAnsi="宋体" w:eastAsia="宋体" w:cs="宋体"/>
                <w:color w:val="000000"/>
                <w:sz w:val="22"/>
                <w:szCs w:val="22"/>
              </w:rPr>
            </w:pPr>
            <w:r>
              <w:rPr>
                <w:rFonts w:hint="eastAsia" w:ascii="宋体" w:hAnsi="宋体" w:eastAsia="宋体" w:cs="宋体"/>
                <w:color w:val="000000"/>
                <w:sz w:val="22"/>
                <w:szCs w:val="22"/>
                <w:lang w:val="en-US" w:eastAsia="zh-CN"/>
              </w:rPr>
              <w:t>kg</w:t>
            </w:r>
          </w:p>
        </w:tc>
        <w:tc>
          <w:tcPr>
            <w:tcW w:w="662"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1000</w:t>
            </w:r>
          </w:p>
        </w:tc>
        <w:tc>
          <w:tcPr>
            <w:tcW w:w="83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sz w:val="22"/>
                <w:szCs w:val="22"/>
                <w:lang w:eastAsia="zh-CN"/>
              </w:rPr>
              <w:t>合同签订后七天</w:t>
            </w:r>
          </w:p>
        </w:tc>
        <w:tc>
          <w:tcPr>
            <w:tcW w:w="597"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sz w:val="22"/>
                <w:szCs w:val="22"/>
              </w:rPr>
            </w:pPr>
          </w:p>
        </w:tc>
      </w:tr>
      <w:tr>
        <w:tblPrEx>
          <w:tblCellMar>
            <w:top w:w="0" w:type="dxa"/>
            <w:left w:w="108" w:type="dxa"/>
            <w:bottom w:w="0" w:type="dxa"/>
            <w:right w:w="108" w:type="dxa"/>
          </w:tblCellMar>
        </w:tblPrEx>
        <w:trPr>
          <w:trHeight w:val="660" w:hRule="atLeast"/>
        </w:trPr>
        <w:tc>
          <w:tcPr>
            <w:tcW w:w="314"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5</w:t>
            </w:r>
          </w:p>
        </w:tc>
        <w:tc>
          <w:tcPr>
            <w:tcW w:w="879"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防水剂FH-5037</w:t>
            </w:r>
          </w:p>
        </w:tc>
        <w:tc>
          <w:tcPr>
            <w:tcW w:w="1159"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color w:val="000000"/>
                <w:sz w:val="22"/>
                <w:szCs w:val="22"/>
                <w:lang w:val="en-US" w:eastAsia="zh-CN"/>
              </w:rPr>
            </w:pPr>
          </w:p>
        </w:tc>
        <w:tc>
          <w:tcPr>
            <w:tcW w:w="547"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kg</w:t>
            </w:r>
          </w:p>
        </w:tc>
        <w:tc>
          <w:tcPr>
            <w:tcW w:w="662"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4000</w:t>
            </w:r>
          </w:p>
        </w:tc>
        <w:tc>
          <w:tcPr>
            <w:tcW w:w="83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color w:val="000000"/>
                <w:sz w:val="22"/>
                <w:szCs w:val="22"/>
                <w:lang w:eastAsia="zh-CN"/>
              </w:rPr>
            </w:pPr>
            <w:r>
              <w:rPr>
                <w:rFonts w:hint="eastAsia" w:ascii="宋体" w:hAnsi="宋体" w:eastAsia="宋体" w:cs="宋体"/>
                <w:color w:val="000000"/>
                <w:sz w:val="22"/>
                <w:szCs w:val="22"/>
                <w:lang w:eastAsia="zh-CN"/>
              </w:rPr>
              <w:t>合同签订后七天</w:t>
            </w:r>
          </w:p>
        </w:tc>
        <w:tc>
          <w:tcPr>
            <w:tcW w:w="597"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sz w:val="22"/>
                <w:szCs w:val="22"/>
              </w:rPr>
            </w:pPr>
          </w:p>
        </w:tc>
      </w:tr>
      <w:tr>
        <w:tblPrEx>
          <w:tblCellMar>
            <w:top w:w="0" w:type="dxa"/>
            <w:left w:w="108" w:type="dxa"/>
            <w:bottom w:w="0" w:type="dxa"/>
            <w:right w:w="108" w:type="dxa"/>
          </w:tblCellMar>
        </w:tblPrEx>
        <w:trPr>
          <w:trHeight w:val="660" w:hRule="atLeast"/>
        </w:trPr>
        <w:tc>
          <w:tcPr>
            <w:tcW w:w="314"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6</w:t>
            </w:r>
          </w:p>
        </w:tc>
        <w:tc>
          <w:tcPr>
            <w:tcW w:w="879"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超柔软粘合剂WH</w:t>
            </w:r>
          </w:p>
        </w:tc>
        <w:tc>
          <w:tcPr>
            <w:tcW w:w="1159"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color w:val="000000"/>
                <w:sz w:val="22"/>
                <w:szCs w:val="22"/>
                <w:lang w:val="en-US" w:eastAsia="zh-CN"/>
              </w:rPr>
            </w:pPr>
          </w:p>
        </w:tc>
        <w:tc>
          <w:tcPr>
            <w:tcW w:w="547"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kg</w:t>
            </w:r>
          </w:p>
        </w:tc>
        <w:tc>
          <w:tcPr>
            <w:tcW w:w="662"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2000</w:t>
            </w:r>
          </w:p>
        </w:tc>
        <w:tc>
          <w:tcPr>
            <w:tcW w:w="83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color w:val="000000"/>
                <w:sz w:val="22"/>
                <w:szCs w:val="22"/>
                <w:lang w:eastAsia="zh-CN"/>
              </w:rPr>
            </w:pPr>
            <w:r>
              <w:rPr>
                <w:rFonts w:hint="eastAsia" w:ascii="宋体" w:hAnsi="宋体" w:eastAsia="宋体" w:cs="宋体"/>
                <w:color w:val="000000"/>
                <w:sz w:val="22"/>
                <w:szCs w:val="22"/>
                <w:lang w:eastAsia="zh-CN"/>
              </w:rPr>
              <w:t>合同签订后七天</w:t>
            </w:r>
          </w:p>
        </w:tc>
        <w:tc>
          <w:tcPr>
            <w:tcW w:w="597"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sz w:val="22"/>
                <w:szCs w:val="22"/>
              </w:rPr>
            </w:pPr>
          </w:p>
        </w:tc>
      </w:tr>
      <w:tr>
        <w:tblPrEx>
          <w:tblCellMar>
            <w:top w:w="0" w:type="dxa"/>
            <w:left w:w="108" w:type="dxa"/>
            <w:bottom w:w="0" w:type="dxa"/>
            <w:right w:w="108" w:type="dxa"/>
          </w:tblCellMar>
        </w:tblPrEx>
        <w:trPr>
          <w:trHeight w:val="660" w:hRule="atLeast"/>
        </w:trPr>
        <w:tc>
          <w:tcPr>
            <w:tcW w:w="314"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7</w:t>
            </w:r>
          </w:p>
        </w:tc>
        <w:tc>
          <w:tcPr>
            <w:tcW w:w="879"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粘合剂WH-3</w:t>
            </w:r>
          </w:p>
        </w:tc>
        <w:tc>
          <w:tcPr>
            <w:tcW w:w="1159"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color w:val="000000"/>
                <w:sz w:val="22"/>
                <w:szCs w:val="22"/>
                <w:lang w:val="en-US" w:eastAsia="zh-CN"/>
              </w:rPr>
            </w:pPr>
          </w:p>
        </w:tc>
        <w:tc>
          <w:tcPr>
            <w:tcW w:w="547"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kg</w:t>
            </w:r>
          </w:p>
        </w:tc>
        <w:tc>
          <w:tcPr>
            <w:tcW w:w="662"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3000</w:t>
            </w:r>
          </w:p>
        </w:tc>
        <w:tc>
          <w:tcPr>
            <w:tcW w:w="83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color w:val="000000"/>
                <w:sz w:val="22"/>
                <w:szCs w:val="22"/>
                <w:lang w:eastAsia="zh-CN"/>
              </w:rPr>
            </w:pPr>
            <w:r>
              <w:rPr>
                <w:rFonts w:hint="eastAsia" w:ascii="宋体" w:hAnsi="宋体" w:eastAsia="宋体" w:cs="宋体"/>
                <w:color w:val="000000"/>
                <w:sz w:val="22"/>
                <w:szCs w:val="22"/>
                <w:lang w:eastAsia="zh-CN"/>
              </w:rPr>
              <w:t>合同签订后七天</w:t>
            </w:r>
          </w:p>
        </w:tc>
        <w:tc>
          <w:tcPr>
            <w:tcW w:w="597"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sz w:val="22"/>
                <w:szCs w:val="22"/>
              </w:rPr>
            </w:pPr>
          </w:p>
        </w:tc>
      </w:tr>
      <w:tr>
        <w:tblPrEx>
          <w:tblCellMar>
            <w:top w:w="0" w:type="dxa"/>
            <w:left w:w="108" w:type="dxa"/>
            <w:bottom w:w="0" w:type="dxa"/>
            <w:right w:w="108" w:type="dxa"/>
          </w:tblCellMar>
        </w:tblPrEx>
        <w:trPr>
          <w:trHeight w:val="660" w:hRule="atLeast"/>
        </w:trPr>
        <w:tc>
          <w:tcPr>
            <w:tcW w:w="314"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8</w:t>
            </w:r>
          </w:p>
        </w:tc>
        <w:tc>
          <w:tcPr>
            <w:tcW w:w="879"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四氯乙烯</w:t>
            </w:r>
          </w:p>
        </w:tc>
        <w:tc>
          <w:tcPr>
            <w:tcW w:w="1159"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color w:val="000000"/>
                <w:sz w:val="22"/>
                <w:szCs w:val="22"/>
                <w:lang w:val="en-US" w:eastAsia="zh-CN"/>
              </w:rPr>
            </w:pPr>
          </w:p>
        </w:tc>
        <w:tc>
          <w:tcPr>
            <w:tcW w:w="547"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瓶</w:t>
            </w:r>
          </w:p>
        </w:tc>
        <w:tc>
          <w:tcPr>
            <w:tcW w:w="662"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5</w:t>
            </w:r>
          </w:p>
        </w:tc>
        <w:tc>
          <w:tcPr>
            <w:tcW w:w="83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color w:val="000000"/>
                <w:sz w:val="22"/>
                <w:szCs w:val="22"/>
                <w:lang w:eastAsia="zh-CN"/>
              </w:rPr>
            </w:pPr>
            <w:r>
              <w:rPr>
                <w:rFonts w:hint="eastAsia" w:ascii="宋体" w:hAnsi="宋体" w:eastAsia="宋体" w:cs="宋体"/>
                <w:color w:val="000000"/>
                <w:sz w:val="22"/>
                <w:szCs w:val="22"/>
                <w:lang w:eastAsia="zh-CN"/>
              </w:rPr>
              <w:t>合同签订后七天</w:t>
            </w:r>
          </w:p>
        </w:tc>
        <w:tc>
          <w:tcPr>
            <w:tcW w:w="597"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sz w:val="22"/>
                <w:szCs w:val="22"/>
              </w:rPr>
            </w:pPr>
          </w:p>
        </w:tc>
      </w:tr>
      <w:tr>
        <w:tblPrEx>
          <w:tblCellMar>
            <w:top w:w="0" w:type="dxa"/>
            <w:left w:w="108" w:type="dxa"/>
            <w:bottom w:w="0" w:type="dxa"/>
            <w:right w:w="108" w:type="dxa"/>
          </w:tblCellMar>
        </w:tblPrEx>
        <w:trPr>
          <w:trHeight w:val="660" w:hRule="atLeast"/>
        </w:trPr>
        <w:tc>
          <w:tcPr>
            <w:tcW w:w="314"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9</w:t>
            </w:r>
          </w:p>
        </w:tc>
        <w:tc>
          <w:tcPr>
            <w:tcW w:w="879"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亲水柔软剂HL-001</w:t>
            </w:r>
          </w:p>
        </w:tc>
        <w:tc>
          <w:tcPr>
            <w:tcW w:w="1159"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color w:val="000000"/>
                <w:sz w:val="22"/>
                <w:szCs w:val="22"/>
                <w:lang w:val="en-US" w:eastAsia="zh-CN"/>
              </w:rPr>
            </w:pPr>
          </w:p>
        </w:tc>
        <w:tc>
          <w:tcPr>
            <w:tcW w:w="547"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kg</w:t>
            </w:r>
          </w:p>
        </w:tc>
        <w:tc>
          <w:tcPr>
            <w:tcW w:w="662"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2000</w:t>
            </w:r>
          </w:p>
        </w:tc>
        <w:tc>
          <w:tcPr>
            <w:tcW w:w="83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color w:val="000000"/>
                <w:sz w:val="22"/>
                <w:szCs w:val="22"/>
                <w:lang w:eastAsia="zh-CN"/>
              </w:rPr>
            </w:pPr>
            <w:r>
              <w:rPr>
                <w:rFonts w:hint="eastAsia" w:ascii="宋体" w:hAnsi="宋体" w:eastAsia="宋体" w:cs="宋体"/>
                <w:color w:val="000000"/>
                <w:sz w:val="22"/>
                <w:szCs w:val="22"/>
                <w:lang w:eastAsia="zh-CN"/>
              </w:rPr>
              <w:t>合同签订后七天</w:t>
            </w:r>
          </w:p>
        </w:tc>
        <w:tc>
          <w:tcPr>
            <w:tcW w:w="597"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sz w:val="22"/>
                <w:szCs w:val="22"/>
              </w:rPr>
            </w:pPr>
          </w:p>
        </w:tc>
      </w:tr>
      <w:tr>
        <w:tblPrEx>
          <w:tblCellMar>
            <w:top w:w="0" w:type="dxa"/>
            <w:left w:w="108" w:type="dxa"/>
            <w:bottom w:w="0" w:type="dxa"/>
            <w:right w:w="108" w:type="dxa"/>
          </w:tblCellMar>
        </w:tblPrEx>
        <w:trPr>
          <w:trHeight w:val="660" w:hRule="atLeast"/>
        </w:trPr>
        <w:tc>
          <w:tcPr>
            <w:tcW w:w="314"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10</w:t>
            </w:r>
          </w:p>
        </w:tc>
        <w:tc>
          <w:tcPr>
            <w:tcW w:w="879"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低甲醛树脂PM-26E</w:t>
            </w:r>
          </w:p>
        </w:tc>
        <w:tc>
          <w:tcPr>
            <w:tcW w:w="1159"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color w:val="000000"/>
                <w:sz w:val="22"/>
                <w:szCs w:val="22"/>
                <w:lang w:val="en-US" w:eastAsia="zh-CN"/>
              </w:rPr>
            </w:pPr>
          </w:p>
        </w:tc>
        <w:tc>
          <w:tcPr>
            <w:tcW w:w="547"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kg</w:t>
            </w:r>
          </w:p>
        </w:tc>
        <w:tc>
          <w:tcPr>
            <w:tcW w:w="662"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1000</w:t>
            </w:r>
          </w:p>
        </w:tc>
        <w:tc>
          <w:tcPr>
            <w:tcW w:w="83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color w:val="000000"/>
                <w:sz w:val="22"/>
                <w:szCs w:val="22"/>
                <w:lang w:eastAsia="zh-CN"/>
              </w:rPr>
            </w:pPr>
            <w:r>
              <w:rPr>
                <w:rFonts w:hint="eastAsia" w:ascii="宋体" w:hAnsi="宋体" w:eastAsia="宋体" w:cs="宋体"/>
                <w:color w:val="000000"/>
                <w:sz w:val="22"/>
                <w:szCs w:val="22"/>
                <w:lang w:eastAsia="zh-CN"/>
              </w:rPr>
              <w:t>合同签订后七天</w:t>
            </w:r>
          </w:p>
        </w:tc>
        <w:tc>
          <w:tcPr>
            <w:tcW w:w="597"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sz w:val="22"/>
                <w:szCs w:val="22"/>
              </w:rPr>
            </w:pPr>
          </w:p>
        </w:tc>
      </w:tr>
      <w:tr>
        <w:tblPrEx>
          <w:tblCellMar>
            <w:top w:w="0" w:type="dxa"/>
            <w:left w:w="108" w:type="dxa"/>
            <w:bottom w:w="0" w:type="dxa"/>
            <w:right w:w="108" w:type="dxa"/>
          </w:tblCellMar>
        </w:tblPrEx>
        <w:trPr>
          <w:trHeight w:val="660" w:hRule="atLeast"/>
        </w:trPr>
        <w:tc>
          <w:tcPr>
            <w:tcW w:w="314"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11</w:t>
            </w:r>
          </w:p>
        </w:tc>
        <w:tc>
          <w:tcPr>
            <w:tcW w:w="879"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催化剂930</w:t>
            </w:r>
          </w:p>
        </w:tc>
        <w:tc>
          <w:tcPr>
            <w:tcW w:w="1159"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color w:val="000000"/>
                <w:sz w:val="22"/>
                <w:szCs w:val="22"/>
                <w:lang w:val="en-US" w:eastAsia="zh-CN"/>
              </w:rPr>
            </w:pPr>
          </w:p>
        </w:tc>
        <w:tc>
          <w:tcPr>
            <w:tcW w:w="547"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kg</w:t>
            </w:r>
          </w:p>
        </w:tc>
        <w:tc>
          <w:tcPr>
            <w:tcW w:w="662"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420</w:t>
            </w:r>
          </w:p>
        </w:tc>
        <w:tc>
          <w:tcPr>
            <w:tcW w:w="83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color w:val="000000"/>
                <w:sz w:val="22"/>
                <w:szCs w:val="22"/>
                <w:lang w:eastAsia="zh-CN"/>
              </w:rPr>
            </w:pPr>
            <w:r>
              <w:rPr>
                <w:rFonts w:hint="eastAsia" w:ascii="宋体" w:hAnsi="宋体" w:eastAsia="宋体" w:cs="宋体"/>
                <w:color w:val="000000"/>
                <w:sz w:val="22"/>
                <w:szCs w:val="22"/>
                <w:lang w:eastAsia="zh-CN"/>
              </w:rPr>
              <w:t>合同签订后七天</w:t>
            </w:r>
          </w:p>
        </w:tc>
        <w:tc>
          <w:tcPr>
            <w:tcW w:w="597"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sz w:val="22"/>
                <w:szCs w:val="22"/>
              </w:rPr>
            </w:pPr>
          </w:p>
        </w:tc>
      </w:tr>
      <w:tr>
        <w:tblPrEx>
          <w:tblCellMar>
            <w:top w:w="0" w:type="dxa"/>
            <w:left w:w="108" w:type="dxa"/>
            <w:bottom w:w="0" w:type="dxa"/>
            <w:right w:w="108" w:type="dxa"/>
          </w:tblCellMar>
        </w:tblPrEx>
        <w:trPr>
          <w:trHeight w:val="660" w:hRule="atLeast"/>
        </w:trPr>
        <w:tc>
          <w:tcPr>
            <w:tcW w:w="314"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12</w:t>
            </w:r>
          </w:p>
        </w:tc>
        <w:tc>
          <w:tcPr>
            <w:tcW w:w="879"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耐洗提升剂CW-1</w:t>
            </w:r>
          </w:p>
        </w:tc>
        <w:tc>
          <w:tcPr>
            <w:tcW w:w="1159"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color w:val="000000"/>
                <w:sz w:val="22"/>
                <w:szCs w:val="22"/>
                <w:lang w:val="en-US" w:eastAsia="zh-CN"/>
              </w:rPr>
            </w:pPr>
          </w:p>
        </w:tc>
        <w:tc>
          <w:tcPr>
            <w:tcW w:w="547"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kg</w:t>
            </w:r>
          </w:p>
        </w:tc>
        <w:tc>
          <w:tcPr>
            <w:tcW w:w="662"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100</w:t>
            </w:r>
          </w:p>
        </w:tc>
        <w:tc>
          <w:tcPr>
            <w:tcW w:w="83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color w:val="000000"/>
                <w:sz w:val="22"/>
                <w:szCs w:val="22"/>
                <w:lang w:eastAsia="zh-CN"/>
              </w:rPr>
            </w:pPr>
            <w:r>
              <w:rPr>
                <w:rFonts w:hint="eastAsia" w:ascii="宋体" w:hAnsi="宋体" w:eastAsia="宋体" w:cs="宋体"/>
                <w:color w:val="000000"/>
                <w:sz w:val="22"/>
                <w:szCs w:val="22"/>
                <w:lang w:eastAsia="zh-CN"/>
              </w:rPr>
              <w:t>合同签订后七天</w:t>
            </w:r>
          </w:p>
        </w:tc>
        <w:tc>
          <w:tcPr>
            <w:tcW w:w="597"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sz w:val="22"/>
                <w:szCs w:val="22"/>
              </w:rPr>
            </w:pPr>
          </w:p>
        </w:tc>
      </w:tr>
      <w:tr>
        <w:tblPrEx>
          <w:tblCellMar>
            <w:top w:w="0" w:type="dxa"/>
            <w:left w:w="108" w:type="dxa"/>
            <w:bottom w:w="0" w:type="dxa"/>
            <w:right w:w="108" w:type="dxa"/>
          </w:tblCellMar>
        </w:tblPrEx>
        <w:trPr>
          <w:trHeight w:val="660" w:hRule="atLeast"/>
        </w:trPr>
        <w:tc>
          <w:tcPr>
            <w:tcW w:w="314"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13</w:t>
            </w:r>
          </w:p>
        </w:tc>
        <w:tc>
          <w:tcPr>
            <w:tcW w:w="879"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聚氨酯树脂PU-ECO</w:t>
            </w:r>
          </w:p>
        </w:tc>
        <w:tc>
          <w:tcPr>
            <w:tcW w:w="1159"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color w:val="000000"/>
                <w:sz w:val="22"/>
                <w:szCs w:val="22"/>
                <w:lang w:val="en-US" w:eastAsia="zh-CN"/>
              </w:rPr>
            </w:pPr>
          </w:p>
        </w:tc>
        <w:tc>
          <w:tcPr>
            <w:tcW w:w="547"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kg</w:t>
            </w:r>
          </w:p>
        </w:tc>
        <w:tc>
          <w:tcPr>
            <w:tcW w:w="662"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360</w:t>
            </w:r>
          </w:p>
        </w:tc>
        <w:tc>
          <w:tcPr>
            <w:tcW w:w="83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color w:val="000000"/>
                <w:sz w:val="22"/>
                <w:szCs w:val="22"/>
                <w:lang w:eastAsia="zh-CN"/>
              </w:rPr>
            </w:pPr>
            <w:r>
              <w:rPr>
                <w:rFonts w:hint="eastAsia" w:ascii="宋体" w:hAnsi="宋体" w:eastAsia="宋体" w:cs="宋体"/>
                <w:color w:val="000000"/>
                <w:sz w:val="22"/>
                <w:szCs w:val="22"/>
                <w:lang w:eastAsia="zh-CN"/>
              </w:rPr>
              <w:t>合同签订后七天</w:t>
            </w:r>
          </w:p>
        </w:tc>
        <w:tc>
          <w:tcPr>
            <w:tcW w:w="597"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sz w:val="22"/>
                <w:szCs w:val="22"/>
              </w:rPr>
            </w:pPr>
          </w:p>
        </w:tc>
      </w:tr>
      <w:tr>
        <w:tblPrEx>
          <w:tblCellMar>
            <w:top w:w="0" w:type="dxa"/>
            <w:left w:w="108" w:type="dxa"/>
            <w:bottom w:w="0" w:type="dxa"/>
            <w:right w:w="108" w:type="dxa"/>
          </w:tblCellMar>
        </w:tblPrEx>
        <w:trPr>
          <w:trHeight w:val="660" w:hRule="atLeast"/>
        </w:trPr>
        <w:tc>
          <w:tcPr>
            <w:tcW w:w="314"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14</w:t>
            </w:r>
          </w:p>
        </w:tc>
        <w:tc>
          <w:tcPr>
            <w:tcW w:w="879"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尼龙吸排PU-2036</w:t>
            </w:r>
          </w:p>
        </w:tc>
        <w:tc>
          <w:tcPr>
            <w:tcW w:w="1159"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color w:val="000000"/>
                <w:sz w:val="22"/>
                <w:szCs w:val="22"/>
                <w:lang w:val="en-US" w:eastAsia="zh-CN"/>
              </w:rPr>
            </w:pPr>
          </w:p>
        </w:tc>
        <w:tc>
          <w:tcPr>
            <w:tcW w:w="547"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kg</w:t>
            </w:r>
          </w:p>
        </w:tc>
        <w:tc>
          <w:tcPr>
            <w:tcW w:w="6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sz w:val="22"/>
                <w:szCs w:val="22"/>
                <w:lang w:val="en-US" w:eastAsia="zh-CN"/>
              </w:rPr>
            </w:pPr>
            <w:r>
              <w:rPr>
                <w:rFonts w:hint="eastAsia" w:ascii="宋体" w:hAnsi="宋体" w:eastAsia="宋体" w:cs="宋体"/>
                <w:i w:val="0"/>
                <w:color w:val="000000"/>
                <w:kern w:val="0"/>
                <w:sz w:val="22"/>
                <w:szCs w:val="22"/>
                <w:u w:val="none"/>
                <w:lang w:val="en-US" w:eastAsia="zh-CN" w:bidi="ar"/>
              </w:rPr>
              <w:t>600</w:t>
            </w:r>
          </w:p>
        </w:tc>
        <w:tc>
          <w:tcPr>
            <w:tcW w:w="83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color w:val="000000"/>
                <w:sz w:val="22"/>
                <w:szCs w:val="22"/>
                <w:lang w:eastAsia="zh-CN"/>
              </w:rPr>
            </w:pPr>
            <w:r>
              <w:rPr>
                <w:rFonts w:hint="eastAsia" w:ascii="宋体" w:hAnsi="宋体" w:eastAsia="宋体" w:cs="宋体"/>
                <w:color w:val="000000"/>
                <w:sz w:val="22"/>
                <w:szCs w:val="22"/>
                <w:lang w:eastAsia="zh-CN"/>
              </w:rPr>
              <w:t>合同签订后七天</w:t>
            </w:r>
          </w:p>
        </w:tc>
        <w:tc>
          <w:tcPr>
            <w:tcW w:w="597"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sz w:val="22"/>
                <w:szCs w:val="22"/>
              </w:rPr>
            </w:pPr>
          </w:p>
        </w:tc>
      </w:tr>
      <w:tr>
        <w:tblPrEx>
          <w:tblCellMar>
            <w:top w:w="0" w:type="dxa"/>
            <w:left w:w="108" w:type="dxa"/>
            <w:bottom w:w="0" w:type="dxa"/>
            <w:right w:w="108" w:type="dxa"/>
          </w:tblCellMar>
        </w:tblPrEx>
        <w:trPr>
          <w:trHeight w:val="660" w:hRule="atLeast"/>
        </w:trPr>
        <w:tc>
          <w:tcPr>
            <w:tcW w:w="314"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15</w:t>
            </w:r>
          </w:p>
        </w:tc>
        <w:tc>
          <w:tcPr>
            <w:tcW w:w="87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微软雅黑" w:hAnsi="微软雅黑" w:eastAsia="微软雅黑" w:cs="微软雅黑"/>
                <w:i w:val="0"/>
                <w:caps w:val="0"/>
                <w:color w:val="303133"/>
                <w:spacing w:val="0"/>
                <w:sz w:val="16"/>
                <w:szCs w:val="16"/>
                <w:shd w:val="clear" w:fill="FFFFFF"/>
              </w:rPr>
            </w:pPr>
            <w:r>
              <w:rPr>
                <w:rFonts w:hint="eastAsia" w:ascii="宋体" w:hAnsi="宋体" w:eastAsia="宋体" w:cs="宋体"/>
                <w:i w:val="0"/>
                <w:color w:val="000000"/>
                <w:kern w:val="0"/>
                <w:sz w:val="22"/>
                <w:szCs w:val="22"/>
                <w:u w:val="none"/>
                <w:lang w:val="en-US" w:eastAsia="zh-CN" w:bidi="ar"/>
              </w:rPr>
              <w:t>瞬吸亲水整理剂CW-26</w:t>
            </w:r>
          </w:p>
        </w:tc>
        <w:tc>
          <w:tcPr>
            <w:tcW w:w="1159"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color w:val="000000"/>
                <w:sz w:val="22"/>
                <w:szCs w:val="22"/>
                <w:lang w:val="en-US" w:eastAsia="zh-CN"/>
              </w:rPr>
            </w:pPr>
          </w:p>
        </w:tc>
        <w:tc>
          <w:tcPr>
            <w:tcW w:w="547"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kg</w:t>
            </w:r>
          </w:p>
        </w:tc>
        <w:tc>
          <w:tcPr>
            <w:tcW w:w="6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sz w:val="22"/>
                <w:szCs w:val="22"/>
                <w:lang w:val="en-US" w:eastAsia="zh-CN"/>
              </w:rPr>
            </w:pPr>
            <w:r>
              <w:rPr>
                <w:rFonts w:hint="eastAsia" w:ascii="宋体" w:hAnsi="宋体" w:eastAsia="宋体" w:cs="宋体"/>
                <w:i w:val="0"/>
                <w:color w:val="000000"/>
                <w:kern w:val="0"/>
                <w:sz w:val="22"/>
                <w:szCs w:val="22"/>
                <w:u w:val="none"/>
                <w:lang w:val="en-US" w:eastAsia="zh-CN" w:bidi="ar"/>
              </w:rPr>
              <w:t>375</w:t>
            </w:r>
          </w:p>
        </w:tc>
        <w:tc>
          <w:tcPr>
            <w:tcW w:w="83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color w:val="000000"/>
                <w:sz w:val="22"/>
                <w:szCs w:val="22"/>
                <w:lang w:eastAsia="zh-CN"/>
              </w:rPr>
            </w:pPr>
            <w:r>
              <w:rPr>
                <w:rFonts w:hint="eastAsia" w:ascii="宋体" w:hAnsi="宋体" w:eastAsia="宋体" w:cs="宋体"/>
                <w:color w:val="000000"/>
                <w:sz w:val="22"/>
                <w:szCs w:val="22"/>
                <w:lang w:eastAsia="zh-CN"/>
              </w:rPr>
              <w:t>合同签订后七天</w:t>
            </w:r>
          </w:p>
        </w:tc>
        <w:tc>
          <w:tcPr>
            <w:tcW w:w="597"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sz w:val="22"/>
                <w:szCs w:val="22"/>
              </w:rPr>
            </w:pPr>
          </w:p>
        </w:tc>
      </w:tr>
      <w:tr>
        <w:tblPrEx>
          <w:tblCellMar>
            <w:top w:w="0" w:type="dxa"/>
            <w:left w:w="108" w:type="dxa"/>
            <w:bottom w:w="0" w:type="dxa"/>
            <w:right w:w="108" w:type="dxa"/>
          </w:tblCellMar>
        </w:tblPrEx>
        <w:trPr>
          <w:trHeight w:val="660" w:hRule="atLeast"/>
        </w:trPr>
        <w:tc>
          <w:tcPr>
            <w:tcW w:w="314"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16</w:t>
            </w:r>
          </w:p>
        </w:tc>
        <w:tc>
          <w:tcPr>
            <w:tcW w:w="87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微软雅黑" w:hAnsi="微软雅黑" w:eastAsia="微软雅黑" w:cs="微软雅黑"/>
                <w:i w:val="0"/>
                <w:caps w:val="0"/>
                <w:color w:val="303133"/>
                <w:spacing w:val="0"/>
                <w:sz w:val="16"/>
                <w:szCs w:val="16"/>
                <w:shd w:val="clear" w:fill="FFFFFF"/>
              </w:rPr>
            </w:pPr>
            <w:r>
              <w:rPr>
                <w:rFonts w:hint="eastAsia" w:ascii="宋体" w:hAnsi="宋体" w:eastAsia="宋体" w:cs="宋体"/>
                <w:i w:val="0"/>
                <w:color w:val="000000"/>
                <w:kern w:val="0"/>
                <w:sz w:val="22"/>
                <w:szCs w:val="22"/>
                <w:u w:val="none"/>
                <w:lang w:val="en-US" w:eastAsia="zh-CN" w:bidi="ar"/>
              </w:rPr>
              <w:t>亲水优化剂TSC</w:t>
            </w:r>
          </w:p>
        </w:tc>
        <w:tc>
          <w:tcPr>
            <w:tcW w:w="1159"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color w:val="000000"/>
                <w:sz w:val="22"/>
                <w:szCs w:val="22"/>
                <w:lang w:val="en-US" w:eastAsia="zh-CN"/>
              </w:rPr>
            </w:pPr>
            <w:bookmarkStart w:id="0" w:name="_GoBack"/>
            <w:bookmarkEnd w:id="0"/>
          </w:p>
        </w:tc>
        <w:tc>
          <w:tcPr>
            <w:tcW w:w="547"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kg</w:t>
            </w:r>
          </w:p>
        </w:tc>
        <w:tc>
          <w:tcPr>
            <w:tcW w:w="6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sz w:val="22"/>
                <w:szCs w:val="22"/>
                <w:lang w:val="en-US" w:eastAsia="zh-CN"/>
              </w:rPr>
            </w:pPr>
            <w:r>
              <w:rPr>
                <w:rFonts w:hint="eastAsia" w:ascii="宋体" w:hAnsi="宋体" w:eastAsia="宋体" w:cs="宋体"/>
                <w:i w:val="0"/>
                <w:color w:val="000000"/>
                <w:kern w:val="0"/>
                <w:sz w:val="22"/>
                <w:szCs w:val="22"/>
                <w:u w:val="none"/>
                <w:lang w:val="en-US" w:eastAsia="zh-CN" w:bidi="ar"/>
              </w:rPr>
              <w:t>360</w:t>
            </w:r>
          </w:p>
        </w:tc>
        <w:tc>
          <w:tcPr>
            <w:tcW w:w="83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color w:val="000000"/>
                <w:sz w:val="22"/>
                <w:szCs w:val="22"/>
                <w:lang w:eastAsia="zh-CN"/>
              </w:rPr>
            </w:pPr>
            <w:r>
              <w:rPr>
                <w:rFonts w:hint="eastAsia" w:ascii="宋体" w:hAnsi="宋体" w:eastAsia="宋体" w:cs="宋体"/>
                <w:color w:val="000000"/>
                <w:sz w:val="22"/>
                <w:szCs w:val="22"/>
                <w:lang w:eastAsia="zh-CN"/>
              </w:rPr>
              <w:t>合同签订后七天</w:t>
            </w:r>
          </w:p>
        </w:tc>
        <w:tc>
          <w:tcPr>
            <w:tcW w:w="597"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sz w:val="22"/>
                <w:szCs w:val="22"/>
              </w:rPr>
            </w:pPr>
          </w:p>
        </w:tc>
      </w:tr>
      <w:tr>
        <w:tblPrEx>
          <w:tblCellMar>
            <w:top w:w="0" w:type="dxa"/>
            <w:left w:w="108" w:type="dxa"/>
            <w:bottom w:w="0" w:type="dxa"/>
            <w:right w:w="108" w:type="dxa"/>
          </w:tblCellMar>
        </w:tblPrEx>
        <w:trPr>
          <w:trHeight w:val="660" w:hRule="atLeast"/>
        </w:trPr>
        <w:tc>
          <w:tcPr>
            <w:tcW w:w="314"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17</w:t>
            </w:r>
          </w:p>
        </w:tc>
        <w:tc>
          <w:tcPr>
            <w:tcW w:w="87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微软雅黑" w:hAnsi="微软雅黑" w:eastAsia="微软雅黑" w:cs="微软雅黑"/>
                <w:i w:val="0"/>
                <w:caps w:val="0"/>
                <w:color w:val="303133"/>
                <w:spacing w:val="0"/>
                <w:sz w:val="16"/>
                <w:szCs w:val="16"/>
                <w:shd w:val="clear" w:fill="FFFFFF"/>
              </w:rPr>
            </w:pPr>
            <w:r>
              <w:rPr>
                <w:rFonts w:hint="eastAsia" w:ascii="宋体" w:hAnsi="宋体" w:eastAsia="宋体" w:cs="宋体"/>
                <w:i w:val="0"/>
                <w:color w:val="000000"/>
                <w:kern w:val="0"/>
                <w:sz w:val="22"/>
                <w:szCs w:val="22"/>
                <w:u w:val="none"/>
                <w:lang w:val="en-US" w:eastAsia="zh-CN" w:bidi="ar"/>
              </w:rPr>
              <w:t>整理剂TB</w:t>
            </w:r>
          </w:p>
        </w:tc>
        <w:tc>
          <w:tcPr>
            <w:tcW w:w="1159"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color w:val="000000"/>
                <w:sz w:val="22"/>
                <w:szCs w:val="22"/>
                <w:lang w:val="en-US" w:eastAsia="zh-CN"/>
              </w:rPr>
            </w:pPr>
          </w:p>
        </w:tc>
        <w:tc>
          <w:tcPr>
            <w:tcW w:w="547"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kg</w:t>
            </w:r>
          </w:p>
        </w:tc>
        <w:tc>
          <w:tcPr>
            <w:tcW w:w="6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sz w:val="22"/>
                <w:szCs w:val="22"/>
                <w:lang w:val="en-US" w:eastAsia="zh-CN"/>
              </w:rPr>
            </w:pPr>
            <w:r>
              <w:rPr>
                <w:rFonts w:hint="eastAsia" w:ascii="宋体" w:hAnsi="宋体" w:eastAsia="宋体" w:cs="宋体"/>
                <w:i w:val="0"/>
                <w:color w:val="000000"/>
                <w:kern w:val="0"/>
                <w:sz w:val="22"/>
                <w:szCs w:val="22"/>
                <w:u w:val="none"/>
                <w:lang w:val="en-US" w:eastAsia="zh-CN" w:bidi="ar"/>
              </w:rPr>
              <w:t>240</w:t>
            </w:r>
          </w:p>
        </w:tc>
        <w:tc>
          <w:tcPr>
            <w:tcW w:w="83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color w:val="000000"/>
                <w:sz w:val="22"/>
                <w:szCs w:val="22"/>
                <w:lang w:eastAsia="zh-CN"/>
              </w:rPr>
            </w:pPr>
            <w:r>
              <w:rPr>
                <w:rFonts w:hint="eastAsia" w:ascii="宋体" w:hAnsi="宋体" w:eastAsia="宋体" w:cs="宋体"/>
                <w:color w:val="000000"/>
                <w:sz w:val="22"/>
                <w:szCs w:val="22"/>
                <w:lang w:eastAsia="zh-CN"/>
              </w:rPr>
              <w:t>合同签订后七天</w:t>
            </w:r>
          </w:p>
        </w:tc>
        <w:tc>
          <w:tcPr>
            <w:tcW w:w="597"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sz w:val="22"/>
                <w:szCs w:val="22"/>
              </w:rPr>
            </w:pPr>
          </w:p>
        </w:tc>
      </w:tr>
      <w:tr>
        <w:tblPrEx>
          <w:tblCellMar>
            <w:top w:w="0" w:type="dxa"/>
            <w:left w:w="108" w:type="dxa"/>
            <w:bottom w:w="0" w:type="dxa"/>
            <w:right w:w="108" w:type="dxa"/>
          </w:tblCellMar>
        </w:tblPrEx>
        <w:trPr>
          <w:trHeight w:val="660" w:hRule="atLeast"/>
        </w:trPr>
        <w:tc>
          <w:tcPr>
            <w:tcW w:w="314"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18</w:t>
            </w:r>
          </w:p>
        </w:tc>
        <w:tc>
          <w:tcPr>
            <w:tcW w:w="87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微软雅黑" w:hAnsi="微软雅黑" w:eastAsia="微软雅黑" w:cs="微软雅黑"/>
                <w:i w:val="0"/>
                <w:caps w:val="0"/>
                <w:color w:val="303133"/>
                <w:spacing w:val="0"/>
                <w:sz w:val="16"/>
                <w:szCs w:val="16"/>
                <w:shd w:val="clear" w:fill="FFFFFF"/>
              </w:rPr>
            </w:pPr>
            <w:r>
              <w:rPr>
                <w:rFonts w:hint="eastAsia" w:ascii="宋体" w:hAnsi="宋体" w:eastAsia="宋体" w:cs="宋体"/>
                <w:i w:val="0"/>
                <w:color w:val="000000"/>
                <w:kern w:val="0"/>
                <w:sz w:val="22"/>
                <w:szCs w:val="22"/>
                <w:u w:val="none"/>
                <w:lang w:val="en-US" w:eastAsia="zh-CN" w:bidi="ar"/>
              </w:rPr>
              <w:t>渗透剂AP</w:t>
            </w:r>
          </w:p>
        </w:tc>
        <w:tc>
          <w:tcPr>
            <w:tcW w:w="1159"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color w:val="000000"/>
                <w:sz w:val="22"/>
                <w:szCs w:val="22"/>
                <w:lang w:val="en-US" w:eastAsia="zh-CN"/>
              </w:rPr>
            </w:pPr>
          </w:p>
        </w:tc>
        <w:tc>
          <w:tcPr>
            <w:tcW w:w="547"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kg</w:t>
            </w:r>
          </w:p>
        </w:tc>
        <w:tc>
          <w:tcPr>
            <w:tcW w:w="6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sz w:val="22"/>
                <w:szCs w:val="22"/>
                <w:lang w:val="en-US" w:eastAsia="zh-CN"/>
              </w:rPr>
            </w:pPr>
            <w:r>
              <w:rPr>
                <w:rFonts w:hint="eastAsia" w:ascii="宋体" w:hAnsi="宋体" w:eastAsia="宋体" w:cs="宋体"/>
                <w:i w:val="0"/>
                <w:color w:val="000000"/>
                <w:kern w:val="0"/>
                <w:sz w:val="22"/>
                <w:szCs w:val="22"/>
                <w:u w:val="none"/>
                <w:lang w:val="en-US" w:eastAsia="zh-CN" w:bidi="ar"/>
              </w:rPr>
              <w:t>120</w:t>
            </w:r>
          </w:p>
        </w:tc>
        <w:tc>
          <w:tcPr>
            <w:tcW w:w="83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color w:val="000000"/>
                <w:sz w:val="22"/>
                <w:szCs w:val="22"/>
                <w:lang w:eastAsia="zh-CN"/>
              </w:rPr>
            </w:pPr>
            <w:r>
              <w:rPr>
                <w:rFonts w:hint="eastAsia" w:ascii="宋体" w:hAnsi="宋体" w:eastAsia="宋体" w:cs="宋体"/>
                <w:color w:val="000000"/>
                <w:sz w:val="22"/>
                <w:szCs w:val="22"/>
                <w:lang w:eastAsia="zh-CN"/>
              </w:rPr>
              <w:t>合同签订后七天</w:t>
            </w:r>
          </w:p>
        </w:tc>
        <w:tc>
          <w:tcPr>
            <w:tcW w:w="597"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sz w:val="22"/>
                <w:szCs w:val="22"/>
              </w:rPr>
            </w:pPr>
          </w:p>
        </w:tc>
      </w:tr>
      <w:tr>
        <w:tblPrEx>
          <w:tblCellMar>
            <w:top w:w="0" w:type="dxa"/>
            <w:left w:w="108" w:type="dxa"/>
            <w:bottom w:w="0" w:type="dxa"/>
            <w:right w:w="108" w:type="dxa"/>
          </w:tblCellMar>
        </w:tblPrEx>
        <w:trPr>
          <w:trHeight w:val="660" w:hRule="atLeast"/>
        </w:trPr>
        <w:tc>
          <w:tcPr>
            <w:tcW w:w="314"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19</w:t>
            </w:r>
          </w:p>
        </w:tc>
        <w:tc>
          <w:tcPr>
            <w:tcW w:w="87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微软雅黑" w:hAnsi="微软雅黑" w:eastAsia="微软雅黑" w:cs="微软雅黑"/>
                <w:i w:val="0"/>
                <w:caps w:val="0"/>
                <w:color w:val="303133"/>
                <w:spacing w:val="0"/>
                <w:sz w:val="16"/>
                <w:szCs w:val="16"/>
                <w:shd w:val="clear" w:fill="FFFFFF"/>
              </w:rPr>
            </w:pPr>
            <w:r>
              <w:rPr>
                <w:rFonts w:hint="eastAsia" w:ascii="宋体" w:hAnsi="宋体" w:eastAsia="宋体" w:cs="宋体"/>
                <w:i w:val="0"/>
                <w:color w:val="000000"/>
                <w:kern w:val="0"/>
                <w:sz w:val="22"/>
                <w:szCs w:val="22"/>
                <w:u w:val="none"/>
                <w:lang w:val="en-US" w:eastAsia="zh-CN" w:bidi="ar"/>
              </w:rPr>
              <w:t>无氟防水剂SY-RSN</w:t>
            </w:r>
          </w:p>
        </w:tc>
        <w:tc>
          <w:tcPr>
            <w:tcW w:w="1159"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color w:val="000000"/>
                <w:sz w:val="22"/>
                <w:szCs w:val="22"/>
                <w:lang w:val="en-US" w:eastAsia="zh-CN"/>
              </w:rPr>
            </w:pPr>
          </w:p>
        </w:tc>
        <w:tc>
          <w:tcPr>
            <w:tcW w:w="547"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kg</w:t>
            </w:r>
          </w:p>
        </w:tc>
        <w:tc>
          <w:tcPr>
            <w:tcW w:w="6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sz w:val="22"/>
                <w:szCs w:val="22"/>
                <w:lang w:val="en-US" w:eastAsia="zh-CN"/>
              </w:rPr>
            </w:pPr>
            <w:r>
              <w:rPr>
                <w:rFonts w:hint="eastAsia" w:ascii="宋体" w:hAnsi="宋体" w:eastAsia="宋体" w:cs="宋体"/>
                <w:i w:val="0"/>
                <w:color w:val="000000"/>
                <w:kern w:val="0"/>
                <w:sz w:val="22"/>
                <w:szCs w:val="22"/>
                <w:u w:val="none"/>
                <w:lang w:val="en-US" w:eastAsia="zh-CN" w:bidi="ar"/>
              </w:rPr>
              <w:t>360</w:t>
            </w:r>
          </w:p>
        </w:tc>
        <w:tc>
          <w:tcPr>
            <w:tcW w:w="83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color w:val="000000"/>
                <w:sz w:val="22"/>
                <w:szCs w:val="22"/>
                <w:lang w:eastAsia="zh-CN"/>
              </w:rPr>
            </w:pPr>
            <w:r>
              <w:rPr>
                <w:rFonts w:hint="eastAsia" w:ascii="宋体" w:hAnsi="宋体" w:eastAsia="宋体" w:cs="宋体"/>
                <w:color w:val="000000"/>
                <w:sz w:val="22"/>
                <w:szCs w:val="22"/>
                <w:lang w:eastAsia="zh-CN"/>
              </w:rPr>
              <w:t>合同签订后七天</w:t>
            </w:r>
          </w:p>
        </w:tc>
        <w:tc>
          <w:tcPr>
            <w:tcW w:w="597"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sz w:val="22"/>
                <w:szCs w:val="22"/>
              </w:rPr>
            </w:pPr>
          </w:p>
        </w:tc>
      </w:tr>
      <w:tr>
        <w:tblPrEx>
          <w:tblCellMar>
            <w:top w:w="0" w:type="dxa"/>
            <w:left w:w="108" w:type="dxa"/>
            <w:bottom w:w="0" w:type="dxa"/>
            <w:right w:w="108" w:type="dxa"/>
          </w:tblCellMar>
        </w:tblPrEx>
        <w:trPr>
          <w:trHeight w:val="660" w:hRule="atLeast"/>
        </w:trPr>
        <w:tc>
          <w:tcPr>
            <w:tcW w:w="314"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20</w:t>
            </w:r>
          </w:p>
        </w:tc>
        <w:tc>
          <w:tcPr>
            <w:tcW w:w="87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微软雅黑" w:hAnsi="微软雅黑" w:eastAsia="微软雅黑" w:cs="微软雅黑"/>
                <w:i w:val="0"/>
                <w:caps w:val="0"/>
                <w:color w:val="303133"/>
                <w:spacing w:val="0"/>
                <w:sz w:val="16"/>
                <w:szCs w:val="16"/>
                <w:shd w:val="clear" w:fill="FFFFFF"/>
              </w:rPr>
            </w:pPr>
            <w:r>
              <w:rPr>
                <w:rFonts w:hint="eastAsia" w:ascii="宋体" w:hAnsi="宋体" w:eastAsia="宋体" w:cs="宋体"/>
                <w:i w:val="0"/>
                <w:color w:val="000000"/>
                <w:kern w:val="0"/>
                <w:sz w:val="22"/>
                <w:szCs w:val="22"/>
                <w:u w:val="none"/>
                <w:lang w:val="en-US" w:eastAsia="zh-CN" w:bidi="ar"/>
              </w:rPr>
              <w:t>活性黑FL-N</w:t>
            </w:r>
          </w:p>
        </w:tc>
        <w:tc>
          <w:tcPr>
            <w:tcW w:w="1159"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color w:val="000000"/>
                <w:sz w:val="22"/>
                <w:szCs w:val="22"/>
                <w:lang w:val="en-US" w:eastAsia="zh-CN"/>
              </w:rPr>
            </w:pPr>
          </w:p>
        </w:tc>
        <w:tc>
          <w:tcPr>
            <w:tcW w:w="547"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kg</w:t>
            </w:r>
          </w:p>
        </w:tc>
        <w:tc>
          <w:tcPr>
            <w:tcW w:w="6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sz w:val="22"/>
                <w:szCs w:val="22"/>
                <w:lang w:val="en-US" w:eastAsia="zh-CN"/>
              </w:rPr>
            </w:pPr>
            <w:r>
              <w:rPr>
                <w:rFonts w:hint="eastAsia" w:ascii="宋体" w:hAnsi="宋体" w:eastAsia="宋体" w:cs="宋体"/>
                <w:i w:val="0"/>
                <w:color w:val="000000"/>
                <w:kern w:val="0"/>
                <w:sz w:val="22"/>
                <w:szCs w:val="22"/>
                <w:u w:val="none"/>
                <w:lang w:val="en-US" w:eastAsia="zh-CN" w:bidi="ar"/>
              </w:rPr>
              <w:t>1000</w:t>
            </w:r>
          </w:p>
        </w:tc>
        <w:tc>
          <w:tcPr>
            <w:tcW w:w="83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color w:val="000000"/>
                <w:sz w:val="22"/>
                <w:szCs w:val="22"/>
                <w:lang w:eastAsia="zh-CN"/>
              </w:rPr>
            </w:pPr>
            <w:r>
              <w:rPr>
                <w:rFonts w:hint="eastAsia" w:ascii="宋体" w:hAnsi="宋体" w:eastAsia="宋体" w:cs="宋体"/>
                <w:color w:val="000000"/>
                <w:sz w:val="22"/>
                <w:szCs w:val="22"/>
                <w:lang w:eastAsia="zh-CN"/>
              </w:rPr>
              <w:t>合同签订后七天</w:t>
            </w:r>
          </w:p>
        </w:tc>
        <w:tc>
          <w:tcPr>
            <w:tcW w:w="597"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sz w:val="22"/>
                <w:szCs w:val="22"/>
              </w:rPr>
            </w:pPr>
          </w:p>
        </w:tc>
      </w:tr>
      <w:tr>
        <w:tblPrEx>
          <w:tblCellMar>
            <w:top w:w="0" w:type="dxa"/>
            <w:left w:w="108" w:type="dxa"/>
            <w:bottom w:w="0" w:type="dxa"/>
            <w:right w:w="108" w:type="dxa"/>
          </w:tblCellMar>
        </w:tblPrEx>
        <w:trPr>
          <w:trHeight w:val="660" w:hRule="atLeast"/>
        </w:trPr>
        <w:tc>
          <w:tcPr>
            <w:tcW w:w="314"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21</w:t>
            </w:r>
          </w:p>
        </w:tc>
        <w:tc>
          <w:tcPr>
            <w:tcW w:w="87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微软雅黑" w:hAnsi="微软雅黑" w:eastAsia="微软雅黑" w:cs="微软雅黑"/>
                <w:i w:val="0"/>
                <w:caps w:val="0"/>
                <w:color w:val="303133"/>
                <w:spacing w:val="0"/>
                <w:sz w:val="16"/>
                <w:szCs w:val="16"/>
                <w:shd w:val="clear" w:fill="FFFFFF"/>
              </w:rPr>
            </w:pPr>
            <w:r>
              <w:rPr>
                <w:rFonts w:hint="eastAsia" w:ascii="宋体" w:hAnsi="宋体" w:eastAsia="宋体" w:cs="宋体"/>
                <w:i w:val="0"/>
                <w:color w:val="000000"/>
                <w:kern w:val="0"/>
                <w:sz w:val="22"/>
                <w:szCs w:val="22"/>
                <w:u w:val="none"/>
                <w:lang w:val="en-US" w:eastAsia="zh-CN" w:bidi="ar"/>
              </w:rPr>
              <w:t>三氯乙烯</w:t>
            </w:r>
          </w:p>
        </w:tc>
        <w:tc>
          <w:tcPr>
            <w:tcW w:w="1159"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color w:val="000000"/>
                <w:sz w:val="22"/>
                <w:szCs w:val="22"/>
                <w:lang w:val="en-US" w:eastAsia="zh-CN"/>
              </w:rPr>
            </w:pPr>
          </w:p>
        </w:tc>
        <w:tc>
          <w:tcPr>
            <w:tcW w:w="547"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瓶</w:t>
            </w:r>
          </w:p>
        </w:tc>
        <w:tc>
          <w:tcPr>
            <w:tcW w:w="6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sz w:val="22"/>
                <w:szCs w:val="22"/>
                <w:lang w:val="en-US" w:eastAsia="zh-CN"/>
              </w:rPr>
            </w:pPr>
            <w:r>
              <w:rPr>
                <w:rFonts w:hint="eastAsia" w:ascii="宋体" w:hAnsi="宋体" w:eastAsia="宋体" w:cs="宋体"/>
                <w:i w:val="0"/>
                <w:color w:val="000000"/>
                <w:kern w:val="0"/>
                <w:sz w:val="22"/>
                <w:szCs w:val="22"/>
                <w:u w:val="none"/>
                <w:lang w:val="en-US" w:eastAsia="zh-CN" w:bidi="ar"/>
              </w:rPr>
              <w:t>5</w:t>
            </w:r>
          </w:p>
        </w:tc>
        <w:tc>
          <w:tcPr>
            <w:tcW w:w="83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color w:val="000000"/>
                <w:sz w:val="22"/>
                <w:szCs w:val="22"/>
                <w:lang w:eastAsia="zh-CN"/>
              </w:rPr>
            </w:pPr>
            <w:r>
              <w:rPr>
                <w:rFonts w:hint="eastAsia" w:ascii="宋体" w:hAnsi="宋体" w:eastAsia="宋体" w:cs="宋体"/>
                <w:color w:val="000000"/>
                <w:sz w:val="22"/>
                <w:szCs w:val="22"/>
                <w:lang w:eastAsia="zh-CN"/>
              </w:rPr>
              <w:t>合同签订后七天</w:t>
            </w:r>
          </w:p>
        </w:tc>
        <w:tc>
          <w:tcPr>
            <w:tcW w:w="597"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sz w:val="22"/>
                <w:szCs w:val="22"/>
              </w:rPr>
            </w:pPr>
          </w:p>
        </w:tc>
      </w:tr>
    </w:tbl>
    <w:p>
      <w:pPr>
        <w:pStyle w:val="3"/>
        <w:keepNext w:val="0"/>
        <w:keepLines w:val="0"/>
        <w:widowControl/>
        <w:suppressLineNumbers w:val="0"/>
        <w:spacing w:before="0" w:beforeAutospacing="0" w:after="120" w:afterAutospacing="0"/>
        <w:ind w:left="0" w:right="0" w:firstLine="640"/>
        <w:jc w:val="both"/>
        <w:rPr>
          <w:rFonts w:hint="eastAsia" w:ascii="微软雅黑" w:hAnsi="微软雅黑" w:eastAsia="微软雅黑" w:cs="微软雅黑"/>
          <w:i w:val="0"/>
          <w:iCs w:val="0"/>
          <w:caps w:val="0"/>
          <w:color w:val="303133"/>
          <w:spacing w:val="0"/>
          <w:sz w:val="16"/>
          <w:szCs w:val="16"/>
        </w:rPr>
      </w:pPr>
      <w:r>
        <w:rPr>
          <w:rFonts w:hint="eastAsia" w:ascii="黑体" w:hAnsi="宋体" w:eastAsia="黑体" w:cs="黑体"/>
          <w:i w:val="0"/>
          <w:iCs w:val="0"/>
          <w:caps w:val="0"/>
          <w:color w:val="000000"/>
          <w:spacing w:val="0"/>
          <w:sz w:val="32"/>
          <w:szCs w:val="32"/>
        </w:rPr>
        <w:t>二、项目编号</w:t>
      </w:r>
    </w:p>
    <w:p>
      <w:pPr>
        <w:pStyle w:val="3"/>
        <w:keepNext w:val="0"/>
        <w:keepLines w:val="0"/>
        <w:widowControl/>
        <w:suppressLineNumbers w:val="0"/>
        <w:spacing w:before="0" w:beforeAutospacing="0" w:after="120" w:afterAutospacing="0"/>
        <w:ind w:left="0" w:right="0" w:firstLine="640"/>
        <w:jc w:val="both"/>
        <w:rPr>
          <w:rFonts w:hint="default" w:ascii="微软雅黑" w:hAnsi="微软雅黑" w:eastAsia="仿宋_GB2312" w:cs="微软雅黑"/>
          <w:i w:val="0"/>
          <w:iCs w:val="0"/>
          <w:caps w:val="0"/>
          <w:color w:val="303133"/>
          <w:spacing w:val="0"/>
          <w:sz w:val="16"/>
          <w:szCs w:val="16"/>
          <w:lang w:val="en-US" w:eastAsia="zh-CN"/>
        </w:rPr>
      </w:pPr>
      <w:r>
        <w:rPr>
          <w:rFonts w:hint="default" w:ascii="仿宋_GB2312" w:hAnsi="Times New Roman" w:eastAsia="仿宋_GB2312" w:cs="仿宋_GB2312"/>
          <w:b w:val="0"/>
          <w:bCs w:val="0"/>
          <w:i w:val="0"/>
          <w:iCs w:val="0"/>
          <w:caps w:val="0"/>
          <w:color w:val="000000"/>
          <w:spacing w:val="0"/>
          <w:sz w:val="32"/>
          <w:szCs w:val="32"/>
        </w:rPr>
        <w:t>2026-纺织印染采购分中心-</w:t>
      </w:r>
      <w:r>
        <w:rPr>
          <w:rFonts w:hint="eastAsia" w:ascii="仿宋_GB2312" w:hAnsi="Times New Roman" w:eastAsia="仿宋_GB2312" w:cs="仿宋_GB2312"/>
          <w:b w:val="0"/>
          <w:bCs w:val="0"/>
          <w:i w:val="0"/>
          <w:iCs w:val="0"/>
          <w:caps w:val="0"/>
          <w:color w:val="000000"/>
          <w:spacing w:val="0"/>
          <w:sz w:val="32"/>
          <w:szCs w:val="32"/>
          <w:lang w:val="en-US" w:eastAsia="zh-CN"/>
        </w:rPr>
        <w:t>1322</w:t>
      </w:r>
    </w:p>
    <w:p>
      <w:pPr>
        <w:pStyle w:val="3"/>
        <w:keepNext w:val="0"/>
        <w:keepLines w:val="0"/>
        <w:widowControl/>
        <w:suppressLineNumbers w:val="0"/>
        <w:spacing w:before="0" w:beforeAutospacing="0" w:after="120" w:afterAutospacing="0"/>
        <w:ind w:left="0" w:right="0" w:firstLine="640"/>
        <w:jc w:val="both"/>
        <w:rPr>
          <w:rFonts w:hint="eastAsia" w:ascii="微软雅黑" w:hAnsi="微软雅黑" w:eastAsia="微软雅黑" w:cs="微软雅黑"/>
          <w:i w:val="0"/>
          <w:iCs w:val="0"/>
          <w:caps w:val="0"/>
          <w:color w:val="303133"/>
          <w:spacing w:val="0"/>
          <w:sz w:val="16"/>
          <w:szCs w:val="16"/>
        </w:rPr>
      </w:pPr>
      <w:r>
        <w:rPr>
          <w:rFonts w:hint="eastAsia" w:ascii="黑体" w:hAnsi="宋体" w:eastAsia="黑体" w:cs="黑体"/>
          <w:i w:val="0"/>
          <w:iCs w:val="0"/>
          <w:caps w:val="0"/>
          <w:color w:val="000000"/>
          <w:spacing w:val="0"/>
          <w:sz w:val="32"/>
          <w:szCs w:val="32"/>
        </w:rPr>
        <w:t>三、报价人资格要求</w:t>
      </w:r>
    </w:p>
    <w:p>
      <w:pPr>
        <w:pStyle w:val="3"/>
        <w:keepNext w:val="0"/>
        <w:keepLines w:val="0"/>
        <w:widowControl/>
        <w:suppressLineNumbers w:val="0"/>
        <w:spacing w:before="0" w:beforeAutospacing="0" w:after="120" w:afterAutospacing="0"/>
        <w:ind w:left="0" w:right="0" w:firstLine="640"/>
        <w:jc w:val="both"/>
        <w:rPr>
          <w:rFonts w:hint="eastAsia" w:ascii="微软雅黑" w:hAnsi="微软雅黑" w:eastAsia="微软雅黑" w:cs="微软雅黑"/>
          <w:i w:val="0"/>
          <w:iCs w:val="0"/>
          <w:caps w:val="0"/>
          <w:color w:val="303133"/>
          <w:spacing w:val="0"/>
          <w:sz w:val="16"/>
          <w:szCs w:val="16"/>
        </w:rPr>
      </w:pPr>
      <w:r>
        <w:rPr>
          <w:rFonts w:hint="default" w:ascii="仿宋_GB2312" w:hAnsi="Times New Roman" w:eastAsia="仿宋_GB2312" w:cs="仿宋_GB2312"/>
          <w:i w:val="0"/>
          <w:iCs w:val="0"/>
          <w:caps w:val="0"/>
          <w:color w:val="000000"/>
          <w:spacing w:val="0"/>
          <w:sz w:val="32"/>
          <w:szCs w:val="32"/>
        </w:rPr>
        <w:t>1.报价人应为中国境内注册机构，具有良好的银行资信和商业信誉，经营状况良好；</w:t>
      </w:r>
    </w:p>
    <w:p>
      <w:pPr>
        <w:pStyle w:val="3"/>
        <w:keepNext w:val="0"/>
        <w:keepLines w:val="0"/>
        <w:widowControl/>
        <w:suppressLineNumbers w:val="0"/>
        <w:spacing w:before="0" w:beforeAutospacing="0" w:after="120" w:afterAutospacing="0"/>
        <w:ind w:left="0" w:right="0" w:firstLine="640"/>
        <w:jc w:val="both"/>
        <w:rPr>
          <w:rFonts w:hint="eastAsia" w:ascii="微软雅黑" w:hAnsi="微软雅黑" w:eastAsia="微软雅黑" w:cs="微软雅黑"/>
          <w:i w:val="0"/>
          <w:iCs w:val="0"/>
          <w:caps w:val="0"/>
          <w:color w:val="303133"/>
          <w:spacing w:val="0"/>
          <w:sz w:val="16"/>
          <w:szCs w:val="16"/>
        </w:rPr>
      </w:pPr>
      <w:r>
        <w:rPr>
          <w:rFonts w:hint="default" w:ascii="仿宋_GB2312" w:hAnsi="Times New Roman" w:eastAsia="仿宋_GB2312" w:cs="仿宋_GB2312"/>
          <w:i w:val="0"/>
          <w:iCs w:val="0"/>
          <w:caps w:val="0"/>
          <w:color w:val="000000"/>
          <w:spacing w:val="0"/>
          <w:sz w:val="32"/>
          <w:szCs w:val="32"/>
        </w:rPr>
        <w:t>2.单位负责人为同一人或存在控股、管理关系的不同单位，不得参加同一包的同一报价项目报价；</w:t>
      </w:r>
    </w:p>
    <w:p>
      <w:pPr>
        <w:pStyle w:val="3"/>
        <w:keepNext w:val="0"/>
        <w:keepLines w:val="0"/>
        <w:widowControl/>
        <w:suppressLineNumbers w:val="0"/>
        <w:spacing w:before="0" w:beforeAutospacing="0" w:after="120" w:afterAutospacing="0"/>
        <w:ind w:left="0" w:right="0" w:firstLine="640"/>
        <w:jc w:val="both"/>
        <w:rPr>
          <w:rFonts w:hint="eastAsia" w:ascii="微软雅黑" w:hAnsi="微软雅黑" w:eastAsia="微软雅黑" w:cs="微软雅黑"/>
          <w:i w:val="0"/>
          <w:iCs w:val="0"/>
          <w:caps w:val="0"/>
          <w:color w:val="303133"/>
          <w:spacing w:val="0"/>
          <w:sz w:val="16"/>
          <w:szCs w:val="16"/>
        </w:rPr>
      </w:pPr>
      <w:r>
        <w:rPr>
          <w:rFonts w:hint="default" w:ascii="仿宋_GB2312" w:hAnsi="Times New Roman" w:eastAsia="仿宋_GB2312" w:cs="仿宋_GB2312"/>
          <w:i w:val="0"/>
          <w:iCs w:val="0"/>
          <w:caps w:val="0"/>
          <w:color w:val="000000"/>
          <w:spacing w:val="0"/>
          <w:sz w:val="32"/>
          <w:szCs w:val="32"/>
        </w:rPr>
        <w:t>3.报价人应经营状况良好，且近三年内在经营活动中没有被信用中国网站（www.creditchina.gov.cn）列入严重失信主体名单、经营异常名录和政府采购严重违法失信行为记录名单；</w:t>
      </w:r>
    </w:p>
    <w:p>
      <w:pPr>
        <w:pStyle w:val="3"/>
        <w:keepNext w:val="0"/>
        <w:keepLines w:val="0"/>
        <w:widowControl/>
        <w:suppressLineNumbers w:val="0"/>
        <w:spacing w:before="0" w:beforeAutospacing="0" w:after="120" w:afterAutospacing="0"/>
        <w:ind w:left="0" w:right="0" w:firstLine="640"/>
        <w:jc w:val="both"/>
        <w:rPr>
          <w:rFonts w:hint="eastAsia" w:ascii="微软雅黑" w:hAnsi="微软雅黑" w:eastAsia="微软雅黑" w:cs="微软雅黑"/>
          <w:i w:val="0"/>
          <w:iCs w:val="0"/>
          <w:caps w:val="0"/>
          <w:color w:val="303133"/>
          <w:spacing w:val="0"/>
          <w:sz w:val="16"/>
          <w:szCs w:val="16"/>
        </w:rPr>
      </w:pPr>
      <w:r>
        <w:rPr>
          <w:rFonts w:hint="default" w:ascii="仿宋_GB2312" w:hAnsi="Times New Roman" w:eastAsia="仿宋_GB2312" w:cs="仿宋_GB2312"/>
          <w:i w:val="0"/>
          <w:iCs w:val="0"/>
          <w:caps w:val="0"/>
          <w:color w:val="000000"/>
          <w:spacing w:val="0"/>
          <w:sz w:val="32"/>
          <w:szCs w:val="32"/>
        </w:rPr>
        <w:t>4.报价人与报价人不存在现实的或潜在的利益冲突；</w:t>
      </w:r>
    </w:p>
    <w:p>
      <w:pPr>
        <w:pStyle w:val="3"/>
        <w:keepNext w:val="0"/>
        <w:keepLines w:val="0"/>
        <w:widowControl/>
        <w:suppressLineNumbers w:val="0"/>
        <w:spacing w:before="0" w:beforeAutospacing="0" w:after="120" w:afterAutospacing="0"/>
        <w:ind w:left="0" w:right="0" w:firstLine="640"/>
        <w:jc w:val="both"/>
        <w:rPr>
          <w:rFonts w:hint="eastAsia" w:ascii="微软雅黑" w:hAnsi="微软雅黑" w:eastAsia="微软雅黑" w:cs="微软雅黑"/>
          <w:i w:val="0"/>
          <w:iCs w:val="0"/>
          <w:caps w:val="0"/>
          <w:color w:val="303133"/>
          <w:spacing w:val="0"/>
          <w:sz w:val="16"/>
          <w:szCs w:val="16"/>
        </w:rPr>
      </w:pPr>
      <w:r>
        <w:rPr>
          <w:rFonts w:hint="default" w:ascii="仿宋_GB2312" w:hAnsi="Times New Roman" w:eastAsia="仿宋_GB2312" w:cs="仿宋_GB2312"/>
          <w:i w:val="0"/>
          <w:iCs w:val="0"/>
          <w:caps w:val="0"/>
          <w:color w:val="000000"/>
          <w:spacing w:val="0"/>
          <w:sz w:val="32"/>
          <w:szCs w:val="32"/>
        </w:rPr>
        <w:t>5.本项目不接受联合体报价。</w:t>
      </w:r>
    </w:p>
    <w:p>
      <w:pPr>
        <w:pStyle w:val="3"/>
        <w:keepNext w:val="0"/>
        <w:keepLines w:val="0"/>
        <w:widowControl/>
        <w:suppressLineNumbers w:val="0"/>
        <w:spacing w:before="0" w:beforeAutospacing="0" w:after="120" w:afterAutospacing="0"/>
        <w:ind w:left="0" w:right="0" w:firstLine="640"/>
        <w:jc w:val="both"/>
        <w:rPr>
          <w:rFonts w:hint="eastAsia" w:ascii="微软雅黑" w:hAnsi="微软雅黑" w:eastAsia="微软雅黑" w:cs="微软雅黑"/>
          <w:i w:val="0"/>
          <w:iCs w:val="0"/>
          <w:caps w:val="0"/>
          <w:color w:val="303133"/>
          <w:spacing w:val="0"/>
          <w:sz w:val="16"/>
          <w:szCs w:val="16"/>
        </w:rPr>
      </w:pPr>
      <w:r>
        <w:rPr>
          <w:rFonts w:hint="eastAsia" w:ascii="黑体" w:hAnsi="宋体" w:eastAsia="黑体" w:cs="黑体"/>
          <w:i w:val="0"/>
          <w:iCs w:val="0"/>
          <w:caps w:val="0"/>
          <w:color w:val="000000"/>
          <w:spacing w:val="0"/>
          <w:sz w:val="32"/>
          <w:szCs w:val="32"/>
        </w:rPr>
        <w:t>四、发布时间、发布方式</w:t>
      </w:r>
    </w:p>
    <w:p>
      <w:pPr>
        <w:pStyle w:val="3"/>
        <w:keepNext w:val="0"/>
        <w:keepLines w:val="0"/>
        <w:widowControl/>
        <w:suppressLineNumbers w:val="0"/>
        <w:spacing w:before="0" w:beforeAutospacing="0" w:after="120" w:afterAutospacing="0"/>
        <w:ind w:left="0" w:right="0" w:firstLine="640"/>
        <w:jc w:val="both"/>
        <w:rPr>
          <w:rFonts w:hint="eastAsia" w:ascii="微软雅黑" w:hAnsi="微软雅黑" w:eastAsia="微软雅黑" w:cs="微软雅黑"/>
          <w:i w:val="0"/>
          <w:iCs w:val="0"/>
          <w:caps w:val="0"/>
          <w:color w:val="303133"/>
          <w:spacing w:val="0"/>
          <w:sz w:val="16"/>
          <w:szCs w:val="16"/>
        </w:rPr>
      </w:pPr>
      <w:r>
        <w:rPr>
          <w:rFonts w:hint="default" w:ascii="仿宋_GB2312" w:hAnsi="Times New Roman" w:eastAsia="仿宋_GB2312" w:cs="仿宋_GB2312"/>
          <w:i w:val="0"/>
          <w:iCs w:val="0"/>
          <w:caps w:val="0"/>
          <w:color w:val="000000"/>
          <w:spacing w:val="0"/>
          <w:sz w:val="32"/>
          <w:szCs w:val="32"/>
        </w:rPr>
        <w:t>1.发布时间：2026年</w:t>
      </w:r>
      <w:r>
        <w:rPr>
          <w:rFonts w:hint="eastAsia" w:ascii="仿宋_GB2312" w:hAnsi="Times New Roman" w:eastAsia="仿宋_GB2312" w:cs="仿宋_GB2312"/>
          <w:i w:val="0"/>
          <w:iCs w:val="0"/>
          <w:caps w:val="0"/>
          <w:color w:val="000000"/>
          <w:spacing w:val="0"/>
          <w:sz w:val="32"/>
          <w:szCs w:val="32"/>
          <w:lang w:val="en-US" w:eastAsia="zh-CN"/>
        </w:rPr>
        <w:t>9</w:t>
      </w:r>
      <w:r>
        <w:rPr>
          <w:rFonts w:hint="default" w:ascii="仿宋_GB2312" w:hAnsi="Times New Roman" w:eastAsia="仿宋_GB2312" w:cs="仿宋_GB2312"/>
          <w:i w:val="0"/>
          <w:iCs w:val="0"/>
          <w:caps w:val="0"/>
          <w:color w:val="000000"/>
          <w:spacing w:val="0"/>
          <w:sz w:val="32"/>
          <w:szCs w:val="32"/>
        </w:rPr>
        <w:t>月</w:t>
      </w:r>
      <w:r>
        <w:rPr>
          <w:rFonts w:hint="eastAsia" w:ascii="仿宋_GB2312" w:hAnsi="Times New Roman" w:eastAsia="仿宋_GB2312" w:cs="仿宋_GB2312"/>
          <w:i w:val="0"/>
          <w:iCs w:val="0"/>
          <w:caps w:val="0"/>
          <w:color w:val="000000"/>
          <w:spacing w:val="0"/>
          <w:sz w:val="32"/>
          <w:szCs w:val="32"/>
          <w:lang w:val="en-US" w:eastAsia="zh-CN"/>
        </w:rPr>
        <w:t>23</w:t>
      </w:r>
      <w:r>
        <w:rPr>
          <w:rFonts w:hint="default" w:ascii="仿宋_GB2312" w:hAnsi="Times New Roman" w:eastAsia="仿宋_GB2312" w:cs="仿宋_GB2312"/>
          <w:i w:val="0"/>
          <w:iCs w:val="0"/>
          <w:caps w:val="0"/>
          <w:color w:val="000000"/>
          <w:spacing w:val="0"/>
          <w:sz w:val="32"/>
          <w:szCs w:val="32"/>
        </w:rPr>
        <w:t>日</w:t>
      </w:r>
    </w:p>
    <w:p>
      <w:pPr>
        <w:pStyle w:val="3"/>
        <w:keepNext w:val="0"/>
        <w:keepLines w:val="0"/>
        <w:widowControl/>
        <w:suppressLineNumbers w:val="0"/>
        <w:spacing w:before="0" w:beforeAutospacing="0" w:after="120" w:afterAutospacing="0"/>
        <w:ind w:left="0" w:right="0" w:firstLine="640"/>
        <w:jc w:val="both"/>
        <w:rPr>
          <w:rFonts w:hint="eastAsia" w:ascii="微软雅黑" w:hAnsi="微软雅黑" w:eastAsia="微软雅黑" w:cs="微软雅黑"/>
          <w:i w:val="0"/>
          <w:iCs w:val="0"/>
          <w:caps w:val="0"/>
          <w:color w:val="303133"/>
          <w:spacing w:val="0"/>
          <w:sz w:val="16"/>
          <w:szCs w:val="16"/>
        </w:rPr>
      </w:pPr>
      <w:r>
        <w:rPr>
          <w:rFonts w:hint="default" w:ascii="仿宋_GB2312" w:hAnsi="Times New Roman" w:eastAsia="仿宋_GB2312" w:cs="仿宋_GB2312"/>
          <w:i w:val="0"/>
          <w:iCs w:val="0"/>
          <w:caps w:val="0"/>
          <w:color w:val="000000"/>
          <w:spacing w:val="0"/>
          <w:sz w:val="32"/>
          <w:szCs w:val="32"/>
        </w:rPr>
        <w:t>2.本次采购不提供纸质</w:t>
      </w:r>
      <w:r>
        <w:rPr>
          <w:rFonts w:hint="eastAsia" w:ascii="仿宋_GB2312" w:hAnsi="Times New Roman" w:eastAsia="仿宋_GB2312" w:cs="仿宋_GB2312"/>
          <w:i w:val="0"/>
          <w:iCs w:val="0"/>
          <w:caps w:val="0"/>
          <w:color w:val="000000"/>
          <w:spacing w:val="0"/>
          <w:sz w:val="32"/>
          <w:szCs w:val="32"/>
          <w:lang w:eastAsia="zh-CN"/>
        </w:rPr>
        <w:t>询比</w:t>
      </w:r>
      <w:r>
        <w:rPr>
          <w:rFonts w:hint="default" w:ascii="仿宋_GB2312" w:hAnsi="Times New Roman" w:eastAsia="仿宋_GB2312" w:cs="仿宋_GB2312"/>
          <w:i w:val="0"/>
          <w:iCs w:val="0"/>
          <w:caps w:val="0"/>
          <w:color w:val="000000"/>
          <w:spacing w:val="0"/>
          <w:sz w:val="32"/>
          <w:szCs w:val="32"/>
        </w:rPr>
        <w:t>采购报价文件，通过新兴际华供应链数智化平台提供电子版</w:t>
      </w:r>
      <w:r>
        <w:rPr>
          <w:rFonts w:hint="eastAsia" w:ascii="仿宋_GB2312" w:hAnsi="Times New Roman" w:eastAsia="仿宋_GB2312" w:cs="仿宋_GB2312"/>
          <w:i w:val="0"/>
          <w:iCs w:val="0"/>
          <w:caps w:val="0"/>
          <w:color w:val="auto"/>
          <w:spacing w:val="0"/>
          <w:sz w:val="32"/>
          <w:szCs w:val="32"/>
          <w:lang w:eastAsia="zh-CN"/>
        </w:rPr>
        <w:t>询比</w:t>
      </w:r>
      <w:r>
        <w:rPr>
          <w:rFonts w:hint="default" w:ascii="仿宋_GB2312" w:hAnsi="Times New Roman" w:eastAsia="仿宋_GB2312" w:cs="仿宋_GB2312"/>
          <w:i w:val="0"/>
          <w:iCs w:val="0"/>
          <w:caps w:val="0"/>
          <w:color w:val="auto"/>
          <w:spacing w:val="0"/>
          <w:sz w:val="32"/>
          <w:szCs w:val="32"/>
        </w:rPr>
        <w:t>采购报价</w:t>
      </w:r>
      <w:r>
        <w:rPr>
          <w:rFonts w:hint="default" w:ascii="仿宋_GB2312" w:hAnsi="Times New Roman" w:eastAsia="仿宋_GB2312" w:cs="仿宋_GB2312"/>
          <w:i w:val="0"/>
          <w:iCs w:val="0"/>
          <w:caps w:val="0"/>
          <w:color w:val="000000"/>
          <w:spacing w:val="0"/>
          <w:sz w:val="32"/>
          <w:szCs w:val="32"/>
        </w:rPr>
        <w:t>文件发送到报价单位。</w:t>
      </w:r>
    </w:p>
    <w:p>
      <w:pPr>
        <w:pStyle w:val="3"/>
        <w:keepNext w:val="0"/>
        <w:keepLines w:val="0"/>
        <w:widowControl/>
        <w:suppressLineNumbers w:val="0"/>
        <w:spacing w:before="0" w:beforeAutospacing="0" w:after="120" w:afterAutospacing="0"/>
        <w:ind w:left="0" w:right="0" w:firstLine="640"/>
        <w:jc w:val="both"/>
        <w:rPr>
          <w:rFonts w:hint="eastAsia" w:ascii="微软雅黑" w:hAnsi="微软雅黑" w:eastAsia="微软雅黑" w:cs="微软雅黑"/>
          <w:i w:val="0"/>
          <w:iCs w:val="0"/>
          <w:caps w:val="0"/>
          <w:color w:val="303133"/>
          <w:spacing w:val="0"/>
          <w:sz w:val="16"/>
          <w:szCs w:val="16"/>
        </w:rPr>
      </w:pPr>
      <w:r>
        <w:rPr>
          <w:rFonts w:hint="default" w:ascii="仿宋_GB2312" w:hAnsi="Times New Roman" w:eastAsia="仿宋_GB2312" w:cs="仿宋_GB2312"/>
          <w:i w:val="0"/>
          <w:iCs w:val="0"/>
          <w:caps w:val="0"/>
          <w:color w:val="000000"/>
          <w:spacing w:val="0"/>
          <w:sz w:val="32"/>
          <w:szCs w:val="32"/>
        </w:rPr>
        <w:t>3.新兴际华供应链数智化平台：http://www.jihuacaigou.com/</w:t>
      </w:r>
    </w:p>
    <w:p>
      <w:pPr>
        <w:pStyle w:val="3"/>
        <w:keepNext w:val="0"/>
        <w:keepLines w:val="0"/>
        <w:widowControl/>
        <w:suppressLineNumbers w:val="0"/>
        <w:spacing w:before="0" w:beforeAutospacing="0" w:after="120" w:afterAutospacing="0"/>
        <w:ind w:left="0" w:right="0" w:firstLine="640"/>
        <w:jc w:val="both"/>
        <w:rPr>
          <w:rFonts w:hint="eastAsia" w:ascii="微软雅黑" w:hAnsi="微软雅黑" w:eastAsia="微软雅黑" w:cs="微软雅黑"/>
          <w:i w:val="0"/>
          <w:iCs w:val="0"/>
          <w:caps w:val="0"/>
          <w:color w:val="303133"/>
          <w:spacing w:val="0"/>
          <w:sz w:val="16"/>
          <w:szCs w:val="16"/>
        </w:rPr>
      </w:pPr>
      <w:r>
        <w:rPr>
          <w:rFonts w:hint="eastAsia" w:ascii="黑体" w:hAnsi="宋体" w:eastAsia="黑体" w:cs="黑体"/>
          <w:i w:val="0"/>
          <w:iCs w:val="0"/>
          <w:caps w:val="0"/>
          <w:color w:val="000000"/>
          <w:spacing w:val="0"/>
          <w:sz w:val="32"/>
          <w:szCs w:val="32"/>
        </w:rPr>
        <w:t>五、报价、评审</w:t>
      </w:r>
    </w:p>
    <w:p>
      <w:pPr>
        <w:pStyle w:val="3"/>
        <w:keepNext w:val="0"/>
        <w:keepLines w:val="0"/>
        <w:widowControl/>
        <w:suppressLineNumbers w:val="0"/>
        <w:spacing w:before="0" w:beforeAutospacing="0" w:after="120" w:afterAutospacing="0"/>
        <w:ind w:left="0" w:right="0" w:firstLine="640"/>
        <w:jc w:val="both"/>
        <w:rPr>
          <w:rFonts w:hint="eastAsia" w:ascii="微软雅黑" w:hAnsi="微软雅黑" w:eastAsia="微软雅黑" w:cs="微软雅黑"/>
          <w:i w:val="0"/>
          <w:iCs w:val="0"/>
          <w:caps w:val="0"/>
          <w:color w:val="303133"/>
          <w:spacing w:val="0"/>
          <w:sz w:val="16"/>
          <w:szCs w:val="16"/>
        </w:rPr>
      </w:pPr>
      <w:r>
        <w:rPr>
          <w:rFonts w:hint="default" w:ascii="仿宋_GB2312" w:hAnsi="Times New Roman" w:eastAsia="仿宋_GB2312" w:cs="仿宋_GB2312"/>
          <w:i w:val="0"/>
          <w:iCs w:val="0"/>
          <w:caps w:val="0"/>
          <w:color w:val="000000"/>
          <w:spacing w:val="0"/>
          <w:sz w:val="32"/>
          <w:szCs w:val="32"/>
        </w:rPr>
        <w:t>1.报价截止时间：2026年</w:t>
      </w:r>
      <w:r>
        <w:rPr>
          <w:rFonts w:hint="eastAsia" w:ascii="仿宋_GB2312" w:hAnsi="Times New Roman" w:eastAsia="仿宋_GB2312" w:cs="仿宋_GB2312"/>
          <w:i w:val="0"/>
          <w:iCs w:val="0"/>
          <w:caps w:val="0"/>
          <w:color w:val="000000"/>
          <w:spacing w:val="0"/>
          <w:sz w:val="32"/>
          <w:szCs w:val="32"/>
          <w:lang w:val="en-US" w:eastAsia="zh-CN"/>
        </w:rPr>
        <w:t>10</w:t>
      </w:r>
      <w:r>
        <w:rPr>
          <w:rFonts w:hint="default" w:ascii="仿宋_GB2312" w:hAnsi="Times New Roman" w:eastAsia="仿宋_GB2312" w:cs="仿宋_GB2312"/>
          <w:i w:val="0"/>
          <w:iCs w:val="0"/>
          <w:caps w:val="0"/>
          <w:color w:val="000000"/>
          <w:spacing w:val="0"/>
          <w:sz w:val="32"/>
          <w:szCs w:val="32"/>
        </w:rPr>
        <w:t>月</w:t>
      </w:r>
      <w:r>
        <w:rPr>
          <w:rFonts w:hint="eastAsia" w:ascii="仿宋_GB2312" w:hAnsi="Times New Roman" w:eastAsia="仿宋_GB2312" w:cs="仿宋_GB2312"/>
          <w:i w:val="0"/>
          <w:iCs w:val="0"/>
          <w:caps w:val="0"/>
          <w:color w:val="000000"/>
          <w:spacing w:val="0"/>
          <w:sz w:val="32"/>
          <w:szCs w:val="32"/>
          <w:lang w:val="en-US" w:eastAsia="zh-CN"/>
        </w:rPr>
        <w:t>8</w:t>
      </w:r>
      <w:r>
        <w:rPr>
          <w:rFonts w:hint="default" w:ascii="仿宋_GB2312" w:hAnsi="Times New Roman" w:eastAsia="仿宋_GB2312" w:cs="仿宋_GB2312"/>
          <w:i w:val="0"/>
          <w:iCs w:val="0"/>
          <w:caps w:val="0"/>
          <w:color w:val="000000"/>
          <w:spacing w:val="0"/>
          <w:sz w:val="32"/>
          <w:szCs w:val="32"/>
        </w:rPr>
        <w:t>日1</w:t>
      </w:r>
      <w:r>
        <w:rPr>
          <w:rFonts w:hint="eastAsia" w:ascii="仿宋_GB2312" w:hAnsi="Times New Roman" w:eastAsia="仿宋_GB2312" w:cs="仿宋_GB2312"/>
          <w:i w:val="0"/>
          <w:iCs w:val="0"/>
          <w:caps w:val="0"/>
          <w:color w:val="000000"/>
          <w:spacing w:val="0"/>
          <w:sz w:val="32"/>
          <w:szCs w:val="32"/>
          <w:lang w:val="en-US" w:eastAsia="zh-CN"/>
        </w:rPr>
        <w:t>1</w:t>
      </w:r>
      <w:r>
        <w:rPr>
          <w:rFonts w:hint="default" w:ascii="仿宋_GB2312" w:hAnsi="Times New Roman" w:eastAsia="仿宋_GB2312" w:cs="仿宋_GB2312"/>
          <w:i w:val="0"/>
          <w:iCs w:val="0"/>
          <w:caps w:val="0"/>
          <w:color w:val="000000"/>
          <w:spacing w:val="0"/>
          <w:sz w:val="32"/>
          <w:szCs w:val="32"/>
        </w:rPr>
        <w:t>点00分。报价人应于报价截止时间前将报价文件扫描件上传至新兴际华供应链数智化平台，同时在新兴际华供应链数智化平台上进行在线报价。</w:t>
      </w:r>
    </w:p>
    <w:p>
      <w:pPr>
        <w:pStyle w:val="3"/>
        <w:keepNext w:val="0"/>
        <w:keepLines w:val="0"/>
        <w:widowControl/>
        <w:suppressLineNumbers w:val="0"/>
        <w:spacing w:before="0" w:beforeAutospacing="0" w:after="120" w:afterAutospacing="0"/>
        <w:ind w:left="0" w:right="0" w:firstLine="640"/>
        <w:jc w:val="both"/>
        <w:rPr>
          <w:rFonts w:hint="eastAsia" w:ascii="微软雅黑" w:hAnsi="微软雅黑" w:eastAsia="微软雅黑" w:cs="微软雅黑"/>
          <w:i w:val="0"/>
          <w:iCs w:val="0"/>
          <w:caps w:val="0"/>
          <w:color w:val="303133"/>
          <w:spacing w:val="0"/>
          <w:sz w:val="16"/>
          <w:szCs w:val="16"/>
        </w:rPr>
      </w:pPr>
      <w:r>
        <w:rPr>
          <w:rFonts w:hint="default" w:ascii="仿宋_GB2312" w:hAnsi="Times New Roman" w:eastAsia="仿宋_GB2312" w:cs="仿宋_GB2312"/>
          <w:i w:val="0"/>
          <w:iCs w:val="0"/>
          <w:caps w:val="0"/>
          <w:color w:val="000000"/>
          <w:spacing w:val="0"/>
          <w:sz w:val="32"/>
          <w:szCs w:val="32"/>
        </w:rPr>
        <w:t>2.评审时间：2026年</w:t>
      </w:r>
      <w:r>
        <w:rPr>
          <w:rFonts w:hint="eastAsia" w:ascii="仿宋_GB2312" w:hAnsi="Times New Roman" w:eastAsia="仿宋_GB2312" w:cs="仿宋_GB2312"/>
          <w:i w:val="0"/>
          <w:iCs w:val="0"/>
          <w:caps w:val="0"/>
          <w:color w:val="000000"/>
          <w:spacing w:val="0"/>
          <w:sz w:val="32"/>
          <w:szCs w:val="32"/>
          <w:lang w:val="en-US" w:eastAsia="zh-CN"/>
        </w:rPr>
        <w:t>10</w:t>
      </w:r>
      <w:r>
        <w:rPr>
          <w:rFonts w:hint="default" w:ascii="仿宋_GB2312" w:hAnsi="Times New Roman" w:eastAsia="仿宋_GB2312" w:cs="仿宋_GB2312"/>
          <w:i w:val="0"/>
          <w:iCs w:val="0"/>
          <w:caps w:val="0"/>
          <w:color w:val="000000"/>
          <w:spacing w:val="0"/>
          <w:sz w:val="32"/>
          <w:szCs w:val="32"/>
        </w:rPr>
        <w:t>月</w:t>
      </w:r>
      <w:r>
        <w:rPr>
          <w:rFonts w:hint="eastAsia" w:ascii="仿宋_GB2312" w:hAnsi="Times New Roman" w:eastAsia="仿宋_GB2312" w:cs="仿宋_GB2312"/>
          <w:i w:val="0"/>
          <w:iCs w:val="0"/>
          <w:caps w:val="0"/>
          <w:color w:val="000000"/>
          <w:spacing w:val="0"/>
          <w:sz w:val="32"/>
          <w:szCs w:val="32"/>
          <w:lang w:val="en-US" w:eastAsia="zh-CN"/>
        </w:rPr>
        <w:t>8</w:t>
      </w:r>
      <w:r>
        <w:rPr>
          <w:rFonts w:hint="default" w:ascii="仿宋_GB2312" w:hAnsi="Times New Roman" w:eastAsia="仿宋_GB2312" w:cs="仿宋_GB2312"/>
          <w:i w:val="0"/>
          <w:iCs w:val="0"/>
          <w:caps w:val="0"/>
          <w:color w:val="000000"/>
          <w:spacing w:val="0"/>
          <w:sz w:val="32"/>
          <w:szCs w:val="32"/>
        </w:rPr>
        <w:t>日1</w:t>
      </w:r>
      <w:r>
        <w:rPr>
          <w:rFonts w:hint="eastAsia" w:ascii="仿宋_GB2312" w:hAnsi="Times New Roman" w:eastAsia="仿宋_GB2312" w:cs="仿宋_GB2312"/>
          <w:i w:val="0"/>
          <w:iCs w:val="0"/>
          <w:caps w:val="0"/>
          <w:color w:val="000000"/>
          <w:spacing w:val="0"/>
          <w:sz w:val="32"/>
          <w:szCs w:val="32"/>
          <w:lang w:val="en-US" w:eastAsia="zh-CN"/>
        </w:rPr>
        <w:t>1</w:t>
      </w:r>
      <w:r>
        <w:rPr>
          <w:rFonts w:hint="default" w:ascii="仿宋_GB2312" w:hAnsi="Times New Roman" w:eastAsia="仿宋_GB2312" w:cs="仿宋_GB2312"/>
          <w:i w:val="0"/>
          <w:iCs w:val="0"/>
          <w:caps w:val="0"/>
          <w:color w:val="000000"/>
          <w:spacing w:val="0"/>
          <w:sz w:val="32"/>
          <w:szCs w:val="32"/>
        </w:rPr>
        <w:t>点00分。</w:t>
      </w:r>
    </w:p>
    <w:p>
      <w:pPr>
        <w:pStyle w:val="3"/>
        <w:keepNext w:val="0"/>
        <w:keepLines w:val="0"/>
        <w:widowControl/>
        <w:suppressLineNumbers w:val="0"/>
        <w:spacing w:before="0" w:beforeAutospacing="0" w:after="120" w:afterAutospacing="0"/>
        <w:ind w:left="0" w:right="0" w:firstLine="640"/>
        <w:jc w:val="both"/>
        <w:rPr>
          <w:rFonts w:hint="default" w:ascii="微软雅黑" w:hAnsi="微软雅黑" w:eastAsia="仿宋_GB2312" w:cs="微软雅黑"/>
          <w:i w:val="0"/>
          <w:iCs w:val="0"/>
          <w:caps w:val="0"/>
          <w:color w:val="303133"/>
          <w:spacing w:val="0"/>
          <w:sz w:val="16"/>
          <w:szCs w:val="16"/>
          <w:lang w:val="en-US" w:eastAsia="zh-CN"/>
        </w:rPr>
      </w:pPr>
      <w:r>
        <w:rPr>
          <w:rFonts w:hint="default" w:ascii="仿宋_GB2312" w:hAnsi="Times New Roman" w:eastAsia="仿宋_GB2312" w:cs="仿宋_GB2312"/>
          <w:i w:val="0"/>
          <w:iCs w:val="0"/>
          <w:caps w:val="0"/>
          <w:color w:val="303133"/>
          <w:spacing w:val="0"/>
          <w:sz w:val="32"/>
          <w:szCs w:val="32"/>
        </w:rPr>
        <w:t>3.</w:t>
      </w:r>
      <w:r>
        <w:rPr>
          <w:rFonts w:hint="default" w:ascii="仿宋_GB2312" w:hAnsi="Times New Roman" w:eastAsia="仿宋_GB2312" w:cs="仿宋_GB2312"/>
          <w:i w:val="0"/>
          <w:iCs w:val="0"/>
          <w:caps w:val="0"/>
          <w:color w:val="000000"/>
          <w:spacing w:val="0"/>
          <w:sz w:val="32"/>
          <w:szCs w:val="32"/>
        </w:rPr>
        <w:t>评审地点</w:t>
      </w:r>
      <w:r>
        <w:rPr>
          <w:rFonts w:hint="default" w:ascii="仿宋_GB2312" w:hAnsi="Times New Roman" w:eastAsia="仿宋_GB2312" w:cs="仿宋_GB2312"/>
          <w:i w:val="0"/>
          <w:iCs w:val="0"/>
          <w:caps w:val="0"/>
          <w:color w:val="303133"/>
          <w:spacing w:val="0"/>
          <w:sz w:val="32"/>
          <w:szCs w:val="32"/>
        </w:rPr>
        <w:t>：际华</w:t>
      </w:r>
      <w:r>
        <w:rPr>
          <w:rFonts w:hint="eastAsia" w:ascii="仿宋_GB2312" w:hAnsi="Times New Roman" w:eastAsia="仿宋_GB2312" w:cs="仿宋_GB2312"/>
          <w:i w:val="0"/>
          <w:iCs w:val="0"/>
          <w:caps w:val="0"/>
          <w:color w:val="303133"/>
          <w:spacing w:val="0"/>
          <w:sz w:val="32"/>
          <w:szCs w:val="32"/>
          <w:lang w:val="en-US" w:eastAsia="zh-CN"/>
        </w:rPr>
        <w:t>股份纺织印染采购分中心</w:t>
      </w:r>
    </w:p>
    <w:p>
      <w:pPr>
        <w:pStyle w:val="3"/>
        <w:keepNext w:val="0"/>
        <w:keepLines w:val="0"/>
        <w:widowControl/>
        <w:suppressLineNumbers w:val="0"/>
        <w:spacing w:before="0" w:beforeAutospacing="0" w:after="120" w:afterAutospacing="0"/>
        <w:ind w:left="0" w:right="0" w:firstLine="640"/>
        <w:jc w:val="both"/>
        <w:rPr>
          <w:rFonts w:hint="eastAsia" w:ascii="微软雅黑" w:hAnsi="微软雅黑" w:eastAsia="微软雅黑" w:cs="微软雅黑"/>
          <w:i w:val="0"/>
          <w:iCs w:val="0"/>
          <w:caps w:val="0"/>
          <w:color w:val="303133"/>
          <w:spacing w:val="0"/>
          <w:sz w:val="16"/>
          <w:szCs w:val="16"/>
        </w:rPr>
      </w:pPr>
      <w:r>
        <w:rPr>
          <w:rFonts w:hint="eastAsia" w:ascii="黑体" w:hAnsi="宋体" w:eastAsia="黑体" w:cs="黑体"/>
          <w:i w:val="0"/>
          <w:iCs w:val="0"/>
          <w:caps w:val="0"/>
          <w:color w:val="000000"/>
          <w:spacing w:val="0"/>
          <w:sz w:val="32"/>
          <w:szCs w:val="32"/>
        </w:rPr>
        <w:t>六、工作联系</w:t>
      </w:r>
    </w:p>
    <w:p>
      <w:pPr>
        <w:pStyle w:val="3"/>
        <w:keepNext w:val="0"/>
        <w:keepLines w:val="0"/>
        <w:widowControl/>
        <w:suppressLineNumbers w:val="0"/>
        <w:spacing w:before="0" w:beforeAutospacing="0" w:after="120" w:afterAutospacing="0"/>
        <w:ind w:left="0" w:right="0" w:firstLine="640"/>
        <w:jc w:val="both"/>
        <w:rPr>
          <w:rFonts w:hint="default" w:ascii="微软雅黑" w:hAnsi="微软雅黑" w:eastAsia="仿宋_GB2312" w:cs="微软雅黑"/>
          <w:i w:val="0"/>
          <w:iCs w:val="0"/>
          <w:caps w:val="0"/>
          <w:color w:val="303133"/>
          <w:spacing w:val="0"/>
          <w:sz w:val="16"/>
          <w:szCs w:val="16"/>
          <w:lang w:val="en-US" w:eastAsia="zh-CN"/>
        </w:rPr>
      </w:pPr>
      <w:r>
        <w:rPr>
          <w:rFonts w:hint="default" w:ascii="仿宋_GB2312" w:hAnsi="Times New Roman" w:eastAsia="仿宋_GB2312" w:cs="仿宋_GB2312"/>
          <w:i w:val="0"/>
          <w:iCs w:val="0"/>
          <w:caps w:val="0"/>
          <w:color w:val="303133"/>
          <w:spacing w:val="0"/>
          <w:sz w:val="32"/>
          <w:szCs w:val="32"/>
        </w:rPr>
        <w:t>联系人：</w:t>
      </w:r>
      <w:r>
        <w:rPr>
          <w:rFonts w:hint="eastAsia" w:ascii="仿宋_GB2312" w:hAnsi="Times New Roman" w:eastAsia="仿宋_GB2312" w:cs="仿宋_GB2312"/>
          <w:i w:val="0"/>
          <w:iCs w:val="0"/>
          <w:caps w:val="0"/>
          <w:color w:val="303133"/>
          <w:spacing w:val="0"/>
          <w:sz w:val="32"/>
          <w:szCs w:val="32"/>
          <w:lang w:eastAsia="zh-CN"/>
        </w:rPr>
        <w:t>王</w:t>
      </w:r>
      <w:r>
        <w:rPr>
          <w:rFonts w:hint="eastAsia" w:ascii="仿宋_GB2312" w:hAnsi="Times New Roman" w:eastAsia="仿宋_GB2312" w:cs="仿宋_GB2312"/>
          <w:i w:val="0"/>
          <w:iCs w:val="0"/>
          <w:caps w:val="0"/>
          <w:color w:val="303133"/>
          <w:spacing w:val="0"/>
          <w:sz w:val="32"/>
          <w:szCs w:val="32"/>
          <w:lang w:val="en-US" w:eastAsia="zh-CN"/>
        </w:rPr>
        <w:t xml:space="preserve"> </w:t>
      </w:r>
      <w:r>
        <w:rPr>
          <w:rFonts w:hint="eastAsia" w:ascii="仿宋_GB2312" w:hAnsi="Times New Roman" w:eastAsia="仿宋_GB2312" w:cs="仿宋_GB2312"/>
          <w:i w:val="0"/>
          <w:iCs w:val="0"/>
          <w:caps w:val="0"/>
          <w:color w:val="303133"/>
          <w:spacing w:val="0"/>
          <w:sz w:val="32"/>
          <w:szCs w:val="32"/>
          <w:lang w:eastAsia="zh-CN"/>
        </w:rPr>
        <w:t>玮</w:t>
      </w:r>
      <w:r>
        <w:rPr>
          <w:rFonts w:hint="eastAsia" w:ascii="仿宋_GB2312" w:hAnsi="Times New Roman" w:eastAsia="仿宋_GB2312" w:cs="仿宋_GB2312"/>
          <w:i w:val="0"/>
          <w:iCs w:val="0"/>
          <w:caps w:val="0"/>
          <w:color w:val="303133"/>
          <w:spacing w:val="0"/>
          <w:sz w:val="32"/>
          <w:szCs w:val="32"/>
          <w:lang w:val="en-US" w:eastAsia="zh-CN"/>
        </w:rPr>
        <w:t xml:space="preserve"> 13797637667</w:t>
      </w:r>
    </w:p>
    <w:p>
      <w:pPr>
        <w:pStyle w:val="3"/>
        <w:keepNext w:val="0"/>
        <w:keepLines w:val="0"/>
        <w:widowControl/>
        <w:suppressLineNumbers w:val="0"/>
        <w:spacing w:before="0" w:beforeAutospacing="0" w:after="120" w:afterAutospacing="0"/>
        <w:ind w:left="0" w:right="0" w:firstLine="400"/>
        <w:jc w:val="both"/>
        <w:rPr>
          <w:rFonts w:hint="eastAsia" w:ascii="微软雅黑" w:hAnsi="微软雅黑" w:eastAsia="微软雅黑" w:cs="微软雅黑"/>
          <w:i w:val="0"/>
          <w:iCs w:val="0"/>
          <w:caps w:val="0"/>
          <w:color w:val="303133"/>
          <w:spacing w:val="0"/>
          <w:sz w:val="16"/>
          <w:szCs w:val="16"/>
        </w:rPr>
      </w:pPr>
      <w:r>
        <w:rPr>
          <w:rFonts w:hint="default" w:ascii="仿宋_GB2312" w:hAnsi="宋体" w:eastAsia="仿宋_GB2312" w:cs="仿宋_GB2312"/>
          <w:i w:val="0"/>
          <w:iCs w:val="0"/>
          <w:caps w:val="0"/>
          <w:color w:val="000000"/>
          <w:spacing w:val="0"/>
          <w:sz w:val="32"/>
          <w:szCs w:val="32"/>
        </w:rPr>
        <w:t>材料标准及技术规格等问题请直接联系采购企业</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615CA9"/>
    <w:rsid w:val="03B86243"/>
    <w:rsid w:val="03DB252F"/>
    <w:rsid w:val="064D6FC8"/>
    <w:rsid w:val="074D72FF"/>
    <w:rsid w:val="07CB61CE"/>
    <w:rsid w:val="081E15FD"/>
    <w:rsid w:val="0B711BCA"/>
    <w:rsid w:val="0C580C9A"/>
    <w:rsid w:val="0EF047BB"/>
    <w:rsid w:val="11A268D5"/>
    <w:rsid w:val="12B478A7"/>
    <w:rsid w:val="13C17C4F"/>
    <w:rsid w:val="14525973"/>
    <w:rsid w:val="15BF1232"/>
    <w:rsid w:val="17111D10"/>
    <w:rsid w:val="17BD0B72"/>
    <w:rsid w:val="18F94396"/>
    <w:rsid w:val="1A255184"/>
    <w:rsid w:val="1AA449A1"/>
    <w:rsid w:val="1DC92D14"/>
    <w:rsid w:val="1DEC694D"/>
    <w:rsid w:val="1FD162B0"/>
    <w:rsid w:val="201944DC"/>
    <w:rsid w:val="20DE4E22"/>
    <w:rsid w:val="212C0D68"/>
    <w:rsid w:val="22F43ADA"/>
    <w:rsid w:val="24BA109A"/>
    <w:rsid w:val="24FA3431"/>
    <w:rsid w:val="25F81E16"/>
    <w:rsid w:val="2632661D"/>
    <w:rsid w:val="269F34A6"/>
    <w:rsid w:val="270353CB"/>
    <w:rsid w:val="2A6C4384"/>
    <w:rsid w:val="2CB566A0"/>
    <w:rsid w:val="2D186D59"/>
    <w:rsid w:val="2FB22BAD"/>
    <w:rsid w:val="31430DFF"/>
    <w:rsid w:val="326B1C29"/>
    <w:rsid w:val="33667286"/>
    <w:rsid w:val="33D31E26"/>
    <w:rsid w:val="386B2B22"/>
    <w:rsid w:val="399E1194"/>
    <w:rsid w:val="39FA33B9"/>
    <w:rsid w:val="3EA1281A"/>
    <w:rsid w:val="40811A8D"/>
    <w:rsid w:val="4207362D"/>
    <w:rsid w:val="45737987"/>
    <w:rsid w:val="46631889"/>
    <w:rsid w:val="46EE2DCB"/>
    <w:rsid w:val="47985BA1"/>
    <w:rsid w:val="4BD37B3E"/>
    <w:rsid w:val="4C4074D3"/>
    <w:rsid w:val="4C4D45F5"/>
    <w:rsid w:val="4C754C4F"/>
    <w:rsid w:val="4E1A7426"/>
    <w:rsid w:val="51653538"/>
    <w:rsid w:val="51885380"/>
    <w:rsid w:val="51E35083"/>
    <w:rsid w:val="52E22F1C"/>
    <w:rsid w:val="55162162"/>
    <w:rsid w:val="56165E43"/>
    <w:rsid w:val="58B77370"/>
    <w:rsid w:val="5B4E0F1D"/>
    <w:rsid w:val="5E09137B"/>
    <w:rsid w:val="5E5B1219"/>
    <w:rsid w:val="5E7E0A09"/>
    <w:rsid w:val="5F881DFA"/>
    <w:rsid w:val="5FED44A2"/>
    <w:rsid w:val="619C03FD"/>
    <w:rsid w:val="62215D9F"/>
    <w:rsid w:val="642603CF"/>
    <w:rsid w:val="676B200B"/>
    <w:rsid w:val="67DE259A"/>
    <w:rsid w:val="694153F6"/>
    <w:rsid w:val="6DE761D1"/>
    <w:rsid w:val="6FE3141A"/>
    <w:rsid w:val="73683A8E"/>
    <w:rsid w:val="753E6D70"/>
    <w:rsid w:val="7778709D"/>
    <w:rsid w:val="77F34167"/>
    <w:rsid w:val="798014DC"/>
    <w:rsid w:val="79C01CEA"/>
    <w:rsid w:val="7A1C3686"/>
    <w:rsid w:val="7A4E143F"/>
    <w:rsid w:val="7CD30A2D"/>
    <w:rsid w:val="7EA22D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576</Words>
  <Characters>673</Characters>
  <Lines>0</Lines>
  <Paragraphs>0</Paragraphs>
  <TotalTime>3</TotalTime>
  <ScaleCrop>false</ScaleCrop>
  <LinksUpToDate>false</LinksUpToDate>
  <CharactersWithSpaces>679</CharactersWithSpaces>
  <Application>WPS Office_11.8.2.9055_F1E327BC-269C-435d-A152-05C5408002CA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2026-06-10T08:16:00Z</dcterms:created>
  <dc:creator>13986</dc:creator>
  <cp:lastModifiedBy>jh</cp:lastModifiedBy>
  <dcterms:modified xsi:type="dcterms:W3CDTF">2026-09-23T02:44:37Z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2052-11.8.2.9055</vt:lpwstr>
  </property>
  <property fmtid="{D5CDD505-2E9C-101B-9397-08002B2CF9AE}" pid="3" name="KSOTemplateDocerSaveRecord">
    <vt:lpwstr>eyJoZGlkIjoiOGQ1MzE2YjEwN2Q0OGE1MTM1NDM2YTBiZTFlZTJmOWYiLCJ1c2VySWQiOiIzMTU2OTM4NjUifQ==</vt:lpwstr>
  </property>
  <property fmtid="{D5CDD505-2E9C-101B-9397-08002B2CF9AE}" pid="4" name="ICV">
    <vt:lpwstr>8B4D8E70CF35429682707ABB1AC3A6E2_12</vt:lpwstr>
  </property>
</Properties>
</file>