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bookmarkStart w:id="0" w:name="OLE_LINK1"/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新兴际华应急产业有限公司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根据生产经营需要，拟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为所属企业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采购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螺栓标准件一批，以统招分签方式实行，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现就该采购项目进行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公开招标结果公示，具体如下：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项目名称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新兴际华应急产业有限公司</w:t>
      </w:r>
      <w:bookmarkStart w:id="1" w:name="OLE_LINK4"/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为所属企业</w:t>
      </w:r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公开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询比价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招标采购（品种、数量等见采购文件）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二、项目编号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640" w:leftChars="0" w:right="0" w:rightChars="0"/>
        <w:jc w:val="both"/>
        <w:rPr>
          <w:rFonts w:hint="default" w:ascii="宋体" w:hAnsi="宋体" w:eastAsia="微软雅黑" w:cs="宋体"/>
          <w:i w:val="0"/>
          <w:iCs w:val="0"/>
          <w:caps w:val="0"/>
          <w:color w:val="444444"/>
          <w:spacing w:val="0"/>
          <w:sz w:val="30"/>
          <w:szCs w:val="30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color="auto" w:fill="FFFFFF"/>
        </w:rPr>
        <w:t>2025-新兴应急-00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color="auto" w:fill="FFFFFF"/>
          <w:lang w:val="en-US" w:eastAsia="zh-CN"/>
        </w:rPr>
        <w:t>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bookmarkStart w:id="2" w:name="_GoBack"/>
      <w:bookmarkEnd w:id="2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三、中标结果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71770" cy="1268730"/>
            <wp:effectExtent l="0" t="0" r="1270" b="11430"/>
            <wp:docPr id="1" name="图片 1" descr="1749705778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7057784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对参加本次采购活动的供应商表示感谢。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TcyOTM2MTk3NThmMzY3NTRiZDVjYTI1ZjVhMzkifQ=="/>
  </w:docVars>
  <w:rsids>
    <w:rsidRoot w:val="00000000"/>
    <w:rsid w:val="0B3F43BD"/>
    <w:rsid w:val="13752A2B"/>
    <w:rsid w:val="31064228"/>
    <w:rsid w:val="372B276C"/>
    <w:rsid w:val="56A8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199</Characters>
  <Lines>0</Lines>
  <Paragraphs>0</Paragraphs>
  <TotalTime>3</TotalTime>
  <ScaleCrop>false</ScaleCrop>
  <LinksUpToDate>false</LinksUpToDate>
  <CharactersWithSpaces>206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2024-02-28T05:34:00Z</dcterms:created>
  <dc:creator>Recan</dc:creator>
  <cp:lastModifiedBy>Tracy</cp:lastModifiedBy>
  <dcterms:modified xsi:type="dcterms:W3CDTF">2025-06-12T05:23:13Z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7D335ECAE6FE447DA523CA4F78108EE9_12</vt:lpwstr>
  </property>
</Properties>
</file>